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2BC" w:rsidRDefault="009F60EC" w:rsidP="005612BC">
      <w:pPr>
        <w:jc w:val="center"/>
        <w:rPr>
          <w:b/>
          <w:sz w:val="28"/>
          <w:szCs w:val="28"/>
        </w:rPr>
      </w:pPr>
      <w:r>
        <w:rPr>
          <w:b/>
          <w:sz w:val="28"/>
          <w:szCs w:val="28"/>
        </w:rPr>
        <w:t>A</w:t>
      </w:r>
      <w:r w:rsidR="00E37F3C" w:rsidRPr="00B213CB">
        <w:rPr>
          <w:b/>
          <w:sz w:val="28"/>
          <w:szCs w:val="28"/>
        </w:rPr>
        <w:t>pproved</w:t>
      </w:r>
      <w:r w:rsidR="005612BC" w:rsidRPr="00326BD2">
        <w:rPr>
          <w:b/>
          <w:sz w:val="28"/>
          <w:szCs w:val="28"/>
        </w:rPr>
        <w:t xml:space="preserve"> Minutes</w:t>
      </w:r>
    </w:p>
    <w:p w:rsidR="00F6670C" w:rsidRPr="00326BD2" w:rsidRDefault="001071C6" w:rsidP="005612BC">
      <w:pPr>
        <w:jc w:val="center"/>
        <w:rPr>
          <w:b/>
          <w:sz w:val="28"/>
          <w:szCs w:val="28"/>
        </w:rPr>
      </w:pPr>
      <w:r>
        <w:rPr>
          <w:b/>
          <w:sz w:val="28"/>
          <w:szCs w:val="28"/>
        </w:rPr>
        <w:t>December 6</w:t>
      </w:r>
      <w:r w:rsidR="00617732">
        <w:rPr>
          <w:b/>
          <w:sz w:val="28"/>
          <w:szCs w:val="28"/>
        </w:rPr>
        <w:t>, 2013</w:t>
      </w:r>
    </w:p>
    <w:p w:rsidR="005612BC" w:rsidRDefault="00C02C5E" w:rsidP="005612BC">
      <w:pPr>
        <w:jc w:val="center"/>
        <w:rPr>
          <w:b/>
        </w:rPr>
      </w:pPr>
      <w:r>
        <w:rPr>
          <w:b/>
        </w:rPr>
        <w:t xml:space="preserve">Board Meeting </w:t>
      </w:r>
      <w:r w:rsidR="001071C6">
        <w:rPr>
          <w:b/>
        </w:rPr>
        <w:t>@ Ankeny</w:t>
      </w:r>
    </w:p>
    <w:p w:rsidR="00CC7C54" w:rsidRDefault="00CC7C54" w:rsidP="005612BC">
      <w:pPr>
        <w:jc w:val="center"/>
        <w:rPr>
          <w:b/>
          <w:sz w:val="28"/>
          <w:szCs w:val="28"/>
        </w:rPr>
      </w:pPr>
    </w:p>
    <w:p w:rsidR="00C8326A" w:rsidRDefault="00617732" w:rsidP="005612BC">
      <w:r>
        <w:t xml:space="preserve">Meeting was called to order </w:t>
      </w:r>
      <w:r w:rsidR="005E6F46">
        <w:t xml:space="preserve">by </w:t>
      </w:r>
      <w:r w:rsidR="00542AC8">
        <w:t>President Lorenzen</w:t>
      </w:r>
      <w:r w:rsidR="005E6F46">
        <w:t xml:space="preserve"> </w:t>
      </w:r>
      <w:r>
        <w:t xml:space="preserve">at </w:t>
      </w:r>
      <w:r w:rsidR="00C02C5E">
        <w:t>1:0</w:t>
      </w:r>
      <w:r w:rsidR="00AE198A">
        <w:t>5</w:t>
      </w:r>
      <w:r w:rsidR="00D865D1">
        <w:t xml:space="preserve"> </w:t>
      </w:r>
      <w:r>
        <w:t>p.m.</w:t>
      </w:r>
    </w:p>
    <w:p w:rsidR="00617732" w:rsidRDefault="00617732" w:rsidP="005612BC">
      <w:r>
        <w:t>Roll Call showed the follow</w:t>
      </w:r>
      <w:r w:rsidR="009E2B59">
        <w:t>ing</w:t>
      </w:r>
      <w:r>
        <w:t xml:space="preserve"> members present: </w:t>
      </w:r>
      <w:r w:rsidR="00AE198A">
        <w:t xml:space="preserve">Lorenzen, </w:t>
      </w:r>
      <w:r w:rsidR="001071C6">
        <w:t xml:space="preserve">Sharp, </w:t>
      </w:r>
      <w:r>
        <w:t xml:space="preserve">Steier, </w:t>
      </w:r>
      <w:r w:rsidR="001D4758">
        <w:t>Farmer,</w:t>
      </w:r>
      <w:r w:rsidR="007E7C24">
        <w:t xml:space="preserve"> </w:t>
      </w:r>
      <w:r w:rsidR="00AE198A">
        <w:t>Griffith</w:t>
      </w:r>
      <w:r w:rsidR="007E7C24">
        <w:t>,</w:t>
      </w:r>
      <w:r>
        <w:t xml:space="preserve"> Paschke,</w:t>
      </w:r>
      <w:r w:rsidR="001071C6">
        <w:t xml:space="preserve"> McKelvey,</w:t>
      </w:r>
      <w:r>
        <w:t xml:space="preserve"> and Dehmlow</w:t>
      </w:r>
      <w:r w:rsidR="001071C6">
        <w:t>.</w:t>
      </w:r>
    </w:p>
    <w:p w:rsidR="00AD5F49" w:rsidRDefault="00AD5F49" w:rsidP="005612BC"/>
    <w:p w:rsidR="00D865D1" w:rsidRDefault="00D849A9" w:rsidP="002C35E7">
      <w:r w:rsidRPr="00793E12">
        <w:rPr>
          <w:u w:val="single"/>
        </w:rPr>
        <w:t>Minutes</w:t>
      </w:r>
      <w:r>
        <w:t xml:space="preserve"> from </w:t>
      </w:r>
      <w:r w:rsidR="001071C6">
        <w:rPr>
          <w:b/>
        </w:rPr>
        <w:t>Nov 18, 2013</w:t>
      </w:r>
      <w:r w:rsidR="00F6670C">
        <w:rPr>
          <w:b/>
        </w:rPr>
        <w:t xml:space="preserve"> </w:t>
      </w:r>
      <w:r>
        <w:t xml:space="preserve">were </w:t>
      </w:r>
      <w:r w:rsidR="00070097">
        <w:t>reviewed</w:t>
      </w:r>
      <w:r>
        <w:t>. Motion by</w:t>
      </w:r>
      <w:r w:rsidR="00EF1739">
        <w:rPr>
          <w:b/>
          <w:u w:val="single"/>
        </w:rPr>
        <w:t xml:space="preserve"> </w:t>
      </w:r>
      <w:r w:rsidR="00F811DF">
        <w:rPr>
          <w:b/>
          <w:u w:val="single"/>
        </w:rPr>
        <w:t>Farmer</w:t>
      </w:r>
      <w:r w:rsidR="00EF1739">
        <w:rPr>
          <w:b/>
          <w:u w:val="single"/>
        </w:rPr>
        <w:t xml:space="preserve"> </w:t>
      </w:r>
      <w:r w:rsidR="00EF1739">
        <w:t xml:space="preserve"> </w:t>
      </w:r>
      <w:r w:rsidR="007E7C24">
        <w:t>to approve the minutes</w:t>
      </w:r>
      <w:r>
        <w:t xml:space="preserve">, 2nd by </w:t>
      </w:r>
      <w:r w:rsidR="001071C6">
        <w:rPr>
          <w:b/>
          <w:u w:val="single"/>
        </w:rPr>
        <w:t>McKelvey</w:t>
      </w:r>
      <w:r>
        <w:t xml:space="preserve">. </w:t>
      </w:r>
      <w:r w:rsidR="00E6122D">
        <w:t xml:space="preserve">    </w:t>
      </w:r>
      <w:r>
        <w:t>All voted in favor of the motion</w:t>
      </w:r>
      <w:r w:rsidR="007E7C24">
        <w:t xml:space="preserve"> </w:t>
      </w:r>
      <w:r>
        <w:t xml:space="preserve"> - minutes are approved.</w:t>
      </w:r>
      <w:r w:rsidR="000D2076">
        <w:t xml:space="preserve"> </w:t>
      </w:r>
      <w:r w:rsidR="00793E12">
        <w:t xml:space="preserve"> </w:t>
      </w:r>
    </w:p>
    <w:p w:rsidR="00D865D1" w:rsidRDefault="00D865D1" w:rsidP="002C35E7"/>
    <w:p w:rsidR="002C35E7" w:rsidRDefault="00D865D1" w:rsidP="002C35E7">
      <w:r>
        <w:t xml:space="preserve">Dehmlow </w:t>
      </w:r>
      <w:r w:rsidR="00E37F3C">
        <w:t>provided</w:t>
      </w:r>
      <w:r w:rsidR="00C02C5E">
        <w:t xml:space="preserve"> the financial report</w:t>
      </w:r>
      <w:r w:rsidR="00E6122D">
        <w:t>s</w:t>
      </w:r>
      <w:r w:rsidR="00C02C5E">
        <w:t xml:space="preserve"> for the month of </w:t>
      </w:r>
      <w:r w:rsidR="001071C6">
        <w:t>November</w:t>
      </w:r>
      <w:r w:rsidR="00C02C5E">
        <w:t xml:space="preserve">. </w:t>
      </w:r>
      <w:r w:rsidR="00E6122D">
        <w:t xml:space="preserve"> </w:t>
      </w:r>
      <w:r w:rsidR="00F811DF">
        <w:t xml:space="preserve">Dehmlow </w:t>
      </w:r>
      <w:r w:rsidR="00AE198A">
        <w:t xml:space="preserve">advised the </w:t>
      </w:r>
      <w:r w:rsidR="001071C6">
        <w:t>990 for the Association has been completed and sent in for the past fiscal year. After review and discussion of the financial reports</w:t>
      </w:r>
      <w:r w:rsidR="00722E12">
        <w:t xml:space="preserve">, </w:t>
      </w:r>
      <w:r w:rsidR="00A114EA">
        <w:t>a m</w:t>
      </w:r>
      <w:r w:rsidR="002C35E7">
        <w:t>otion to approve the financial report</w:t>
      </w:r>
      <w:r w:rsidR="001A0FF7">
        <w:t>s</w:t>
      </w:r>
      <w:r w:rsidR="002C35E7">
        <w:t xml:space="preserve"> by</w:t>
      </w:r>
      <w:r w:rsidR="002C35E7" w:rsidRPr="009E2B59">
        <w:rPr>
          <w:b/>
          <w:u w:val="single"/>
        </w:rPr>
        <w:t xml:space="preserve"> </w:t>
      </w:r>
      <w:r w:rsidR="00F811DF">
        <w:rPr>
          <w:b/>
          <w:u w:val="single"/>
        </w:rPr>
        <w:t>Steier</w:t>
      </w:r>
      <w:r w:rsidR="002C35E7">
        <w:t xml:space="preserve">, 2nd by </w:t>
      </w:r>
      <w:r w:rsidR="00AE198A">
        <w:rPr>
          <w:b/>
          <w:u w:val="single"/>
        </w:rPr>
        <w:t>Farmer</w:t>
      </w:r>
      <w:r w:rsidR="002C35E7">
        <w:t>.</w:t>
      </w:r>
      <w:r w:rsidR="00E6122D">
        <w:t xml:space="preserve">     </w:t>
      </w:r>
      <w:r w:rsidR="002C35E7">
        <w:t>All voted in favor of the motion - report approved.</w:t>
      </w:r>
    </w:p>
    <w:p w:rsidR="00803735" w:rsidRDefault="00803735" w:rsidP="002C35E7"/>
    <w:p w:rsidR="00D81754" w:rsidRDefault="00AA68DA" w:rsidP="00D81754">
      <w:pPr>
        <w:jc w:val="center"/>
        <w:rPr>
          <w:b/>
          <w:u w:val="single"/>
        </w:rPr>
      </w:pPr>
      <w:r>
        <w:t xml:space="preserve"> </w:t>
      </w:r>
      <w:r w:rsidR="00D81754" w:rsidRPr="00E70831">
        <w:rPr>
          <w:b/>
          <w:u w:val="single"/>
        </w:rPr>
        <w:t>Legislative</w:t>
      </w:r>
    </w:p>
    <w:p w:rsidR="00D81754" w:rsidRPr="00E70831" w:rsidRDefault="00D81754" w:rsidP="00D81754">
      <w:pPr>
        <w:jc w:val="center"/>
        <w:rPr>
          <w:b/>
          <w:u w:val="single"/>
        </w:rPr>
      </w:pPr>
    </w:p>
    <w:p w:rsidR="001071C6" w:rsidRDefault="00D81754" w:rsidP="00201073">
      <w:r>
        <w:t xml:space="preserve">Kellie </w:t>
      </w:r>
      <w:r w:rsidR="001071C6">
        <w:t xml:space="preserve">shared that a special election </w:t>
      </w:r>
      <w:r w:rsidR="00803735">
        <w:t>will</w:t>
      </w:r>
      <w:r w:rsidR="001071C6">
        <w:t xml:space="preserve"> be taking place on January 7th. The Governors Communication Director has resigned for a job in the private sector, the replacement has not been named at this time. Kellie has followed up with the DPS on forming the non-profit group to receive funds on the special plates that will be issued, all funding is to go towards the Iowa Peace Officers Memorial. There has been no final decision on this however the IPOA has consented to work with DPS and receive these funds as part of our </w:t>
      </w:r>
      <w:r w:rsidR="00803735">
        <w:t>nonprofit</w:t>
      </w:r>
      <w:r w:rsidR="001071C6">
        <w:t xml:space="preserve"> status. The money would be used for the Iowa Peace Officer Memorial, we would simply pass through the funds.</w:t>
      </w:r>
    </w:p>
    <w:p w:rsidR="001576E0" w:rsidRDefault="001576E0" w:rsidP="00201073"/>
    <w:p w:rsidR="001576E0" w:rsidRDefault="001071C6" w:rsidP="00201073">
      <w:r>
        <w:t>Several of our legislative items were completed last year and new items will be introduced this year. The ODCP is concerned that the marijuana legalization issue will resurface again this year. Dale Woolery has provided information that is available from the ODCP web site. Although no changes are anticipated at this time in the Pension systems, Kellie continues to meet with committees and the other associations to protect our benefits. She will be meeting next week with the POR and the IPERS groups</w:t>
      </w:r>
      <w:r w:rsidR="00A9344D">
        <w:t>. George questioned Kellie on the 5 million that was to be put back into the 411 account, passed by the Legislature last year and vetoed by the Governor. Kellie advised that the 411 Board will reintroduce this legislation again this year. The IPOA has and continues to support this effort.</w:t>
      </w:r>
    </w:p>
    <w:p w:rsidR="001576E0" w:rsidRDefault="001576E0" w:rsidP="00201073"/>
    <w:p w:rsidR="001071C6" w:rsidRDefault="00A9344D" w:rsidP="00201073">
      <w:r>
        <w:t xml:space="preserve"> Kellie </w:t>
      </w:r>
      <w:r w:rsidR="00803735">
        <w:t>discussed</w:t>
      </w:r>
      <w:r>
        <w:t xml:space="preserve"> several other </w:t>
      </w:r>
      <w:r w:rsidR="00803735">
        <w:t xml:space="preserve">legislative </w:t>
      </w:r>
      <w:r>
        <w:t xml:space="preserve">items with the Board. </w:t>
      </w:r>
      <w:r w:rsidR="00803735">
        <w:t>There</w:t>
      </w:r>
      <w:r>
        <w:t xml:space="preserve"> is strong interest in the  Distracted Driving </w:t>
      </w:r>
      <w:r w:rsidR="00803735">
        <w:t>legislation</w:t>
      </w:r>
      <w:r>
        <w:t xml:space="preserve">, the difficulty remains in coming up with the proper language for the bill. Dean brought to the Boards attention the concerns over the residency requirement for Law Enforcement Officers living in the State of Iowa. </w:t>
      </w:r>
      <w:r w:rsidR="00803735">
        <w:t xml:space="preserve">Some </w:t>
      </w:r>
      <w:r>
        <w:t xml:space="preserve">Officers have in the past used the 2 yrs of </w:t>
      </w:r>
      <w:r w:rsidR="00803735">
        <w:t>eligibility</w:t>
      </w:r>
      <w:r>
        <w:t xml:space="preserve"> and then took jobs with agencies outside the state to avoid moving. Dean will gather information from agencies on the border that may be having issues with this requirement and report back to the Board.</w:t>
      </w:r>
    </w:p>
    <w:p w:rsidR="001576E0" w:rsidRDefault="001576E0" w:rsidP="00201073"/>
    <w:p w:rsidR="00A9344D" w:rsidRDefault="00A9344D" w:rsidP="00201073">
      <w:r>
        <w:t xml:space="preserve">Several items of concern have developed with the ILEA and the authorization of Academies, Kellie and Chief Lorenzen will be involved in future resolutions to this issue. Kellie shared with the Board the move to have "all" custodial interviews recorded will be introduced again this year. The Board </w:t>
      </w:r>
      <w:r>
        <w:lastRenderedPageBreak/>
        <w:t>supports the recording of these interviews when the facilities are available but is very concerned that may not always be the case especially for our smaller departments. The travel to another agency takes them out of their jurisdiction and poses several other problems. We are opposed to this legislation.</w:t>
      </w:r>
    </w:p>
    <w:p w:rsidR="001576E0" w:rsidRDefault="001576E0" w:rsidP="00201073"/>
    <w:p w:rsidR="001576E0" w:rsidRPr="001576E0" w:rsidRDefault="001576E0" w:rsidP="001576E0">
      <w:pPr>
        <w:jc w:val="center"/>
        <w:rPr>
          <w:b/>
        </w:rPr>
      </w:pPr>
      <w:r w:rsidRPr="001576E0">
        <w:rPr>
          <w:b/>
        </w:rPr>
        <w:t>Conference</w:t>
      </w:r>
    </w:p>
    <w:p w:rsidR="001576E0" w:rsidRDefault="001576E0" w:rsidP="00201073">
      <w:r>
        <w:t>Director Steier informed the Board that all training is on track for the conference, we are waiting on some information from the MCTC for the magazine. The final schedule will be out soon for the magazine, time will be allowed for the Vendors</w:t>
      </w:r>
      <w:r w:rsidR="00803735">
        <w:t xml:space="preserve"> on Monday</w:t>
      </w:r>
      <w:r>
        <w:t>. The Business meeting will be sometime on Tuesday to allow more time on Mondays busy schedule.</w:t>
      </w:r>
    </w:p>
    <w:p w:rsidR="001576E0" w:rsidRDefault="001576E0" w:rsidP="00201073"/>
    <w:p w:rsidR="00E5268D" w:rsidRDefault="00AE198A" w:rsidP="00AE198A">
      <w:pPr>
        <w:jc w:val="center"/>
      </w:pPr>
      <w:r>
        <w:rPr>
          <w:b/>
          <w:u w:val="single"/>
        </w:rPr>
        <w:t>New Business</w:t>
      </w:r>
    </w:p>
    <w:p w:rsidR="00AE198A" w:rsidRDefault="00AE198A" w:rsidP="00AE198A"/>
    <w:p w:rsidR="001576E0" w:rsidRDefault="00AE198A" w:rsidP="00AE198A">
      <w:r>
        <w:t xml:space="preserve">Dehmlow presented </w:t>
      </w:r>
      <w:r w:rsidR="001576E0">
        <w:t>a request for a donation to the Make-A-Wish foundation. The Board approved the donation be handled the same as last year.</w:t>
      </w:r>
    </w:p>
    <w:p w:rsidR="001576E0" w:rsidRDefault="001576E0" w:rsidP="00AE198A"/>
    <w:p w:rsidR="001576E0" w:rsidRDefault="00803735" w:rsidP="00AE198A">
      <w:r>
        <w:t>The</w:t>
      </w:r>
      <w:r w:rsidR="001576E0">
        <w:t xml:space="preserve"> liability insurance for the IPOA was the next item of discussion. Dehmlow provided quotes the separated the General Liability and the Directors Errors and Omissions. Following discussion and information from Kellie concerning the lack of need on the Directors coverage. Dean Sharp made a motion to drop this part of the coverage and continue with the General Liability, 2nd by Mike McKelvey. All voted in favor of the motion- motion passed. Dehmlow was directed to research coverage for </w:t>
      </w:r>
      <w:r>
        <w:t xml:space="preserve">single </w:t>
      </w:r>
      <w:r w:rsidR="001576E0">
        <w:t>event only and report back at the next meeting.</w:t>
      </w:r>
    </w:p>
    <w:p w:rsidR="001576E0" w:rsidRDefault="001576E0" w:rsidP="00AE198A"/>
    <w:p w:rsidR="001576E0" w:rsidRDefault="001576E0" w:rsidP="00AE198A">
      <w:r>
        <w:t xml:space="preserve">Lorenzen shared information concerning funding for the ODCP and the Byrne </w:t>
      </w:r>
      <w:r w:rsidR="00803735">
        <w:t xml:space="preserve">Jag </w:t>
      </w:r>
      <w:r>
        <w:t xml:space="preserve">Grants that have been reduced the past several years. State agencies have been instructed to not seek additional funding. Lorenzen is </w:t>
      </w:r>
      <w:r w:rsidR="00803735">
        <w:t>meeting</w:t>
      </w:r>
      <w:r>
        <w:t xml:space="preserve"> with the other Law Enforcement Associations to see where we can help in securing current and additional funding for the State of Iowa.</w:t>
      </w:r>
    </w:p>
    <w:p w:rsidR="001576E0" w:rsidRDefault="001576E0" w:rsidP="00AE198A"/>
    <w:p w:rsidR="00803735" w:rsidRDefault="00803735" w:rsidP="00AE198A">
      <w:r>
        <w:t>After a lengthy discussion, t</w:t>
      </w:r>
      <w:r w:rsidR="001576E0">
        <w:t xml:space="preserve">he Board finalized 5 Legislative Resolutions to begin this </w:t>
      </w:r>
      <w:r>
        <w:t>year's</w:t>
      </w:r>
      <w:r w:rsidR="001576E0">
        <w:t xml:space="preserve"> legislative calendar. We are aware of several others that will become priority as the year progresses. The </w:t>
      </w:r>
      <w:r>
        <w:t>resolutions</w:t>
      </w:r>
      <w:r w:rsidR="001576E0">
        <w:t xml:space="preserve"> are attached and will be used tomorrow for the Joint Legislative Session. </w:t>
      </w:r>
    </w:p>
    <w:p w:rsidR="00803735" w:rsidRDefault="00803735" w:rsidP="00AE198A"/>
    <w:p w:rsidR="007D6CAD" w:rsidRDefault="00511DBE" w:rsidP="00AE198A">
      <w:r>
        <w:t xml:space="preserve">Deadline for magazine, December 10th for those that have articles. Lorenzen </w:t>
      </w:r>
      <w:r w:rsidR="00803735">
        <w:t>has submitted several to date, information from the JPS will be included following tomorrow's meeting.</w:t>
      </w:r>
      <w:r w:rsidR="007D6CAD">
        <w:t xml:space="preserve"> </w:t>
      </w:r>
    </w:p>
    <w:p w:rsidR="007D6CAD" w:rsidRDefault="007D6CAD" w:rsidP="00AE198A"/>
    <w:p w:rsidR="007D6CAD" w:rsidRPr="00AE198A" w:rsidRDefault="007D6CAD" w:rsidP="00AE198A">
      <w:r>
        <w:t xml:space="preserve">Our next meeting will be </w:t>
      </w:r>
      <w:r w:rsidR="00803735">
        <w:t>a Conference Call at 1:00 on January 27th, Director Steier will make the arrangements</w:t>
      </w:r>
      <w:r w:rsidR="00511DBE">
        <w:t>.</w:t>
      </w:r>
    </w:p>
    <w:p w:rsidR="00511DBE" w:rsidRDefault="00511DBE" w:rsidP="000B6CE3"/>
    <w:p w:rsidR="00511DBE" w:rsidRDefault="00511DBE" w:rsidP="000B6CE3">
      <w:r>
        <w:t xml:space="preserve">Motion to adjourn by Griffith, 2nd by </w:t>
      </w:r>
      <w:r w:rsidR="00803735">
        <w:t>Sharp</w:t>
      </w:r>
      <w:r>
        <w:t>. All in favor</w:t>
      </w:r>
      <w:r w:rsidR="00803735">
        <w:t>-meeting adjourned.</w:t>
      </w:r>
    </w:p>
    <w:p w:rsidR="00511DBE" w:rsidRDefault="00511DBE" w:rsidP="000B6CE3"/>
    <w:p w:rsidR="007258E1" w:rsidRDefault="000249AA" w:rsidP="000B6CE3">
      <w:r>
        <w:t>Re</w:t>
      </w:r>
      <w:r w:rsidR="00210EE1">
        <w:t>spectfully,</w:t>
      </w:r>
    </w:p>
    <w:p w:rsidR="00EB4A97" w:rsidRDefault="00210EE1" w:rsidP="000B6CE3">
      <w:r>
        <w:t xml:space="preserve">Terry </w:t>
      </w:r>
      <w:r w:rsidR="000B6CE3">
        <w:t>Dehmlow</w:t>
      </w:r>
    </w:p>
    <w:p w:rsidR="00D67E8E" w:rsidRDefault="00793AF3">
      <w:r>
        <w:t>IPOA Sec.-Treasurer</w:t>
      </w:r>
    </w:p>
    <w:p w:rsidR="009107DB" w:rsidRDefault="009107DB">
      <w:r>
        <w:br w:type="page"/>
      </w:r>
    </w:p>
    <w:p w:rsidR="009107DB" w:rsidRDefault="009107DB"/>
    <w:p w:rsidR="009107DB" w:rsidRDefault="009107DB"/>
    <w:p w:rsidR="009107DB" w:rsidRPr="00860B5B" w:rsidRDefault="009107DB" w:rsidP="009107DB">
      <w:pPr>
        <w:pStyle w:val="ListParagraph"/>
        <w:numPr>
          <w:ilvl w:val="0"/>
          <w:numId w:val="6"/>
        </w:numPr>
        <w:rPr>
          <w:sz w:val="32"/>
          <w:szCs w:val="32"/>
        </w:rPr>
      </w:pPr>
      <w:r w:rsidRPr="00860B5B">
        <w:rPr>
          <w:sz w:val="32"/>
          <w:szCs w:val="32"/>
        </w:rPr>
        <w:t>The IPOA supports</w:t>
      </w:r>
      <w:bookmarkStart w:id="0" w:name="_GoBack"/>
      <w:bookmarkEnd w:id="0"/>
      <w:r w:rsidRPr="00860B5B">
        <w:rPr>
          <w:sz w:val="32"/>
          <w:szCs w:val="32"/>
        </w:rPr>
        <w:t xml:space="preserve"> legislation authorizing any Peace Officer to obtain a search warrant to use GPS device to track a suspect.</w:t>
      </w:r>
    </w:p>
    <w:p w:rsidR="009107DB" w:rsidRPr="00860B5B" w:rsidRDefault="009107DB" w:rsidP="009107DB">
      <w:pPr>
        <w:pStyle w:val="ListParagraph"/>
        <w:numPr>
          <w:ilvl w:val="0"/>
          <w:numId w:val="6"/>
        </w:numPr>
        <w:rPr>
          <w:sz w:val="32"/>
          <w:szCs w:val="32"/>
        </w:rPr>
      </w:pPr>
      <w:r w:rsidRPr="00860B5B">
        <w:rPr>
          <w:sz w:val="32"/>
          <w:szCs w:val="32"/>
        </w:rPr>
        <w:t>The IPOA supports making distracted driving a primary offense and utilize the federal definition in order to be eligible for federal funding.</w:t>
      </w:r>
    </w:p>
    <w:p w:rsidR="009107DB" w:rsidRPr="00860B5B" w:rsidRDefault="009107DB" w:rsidP="009107DB">
      <w:pPr>
        <w:pStyle w:val="ListParagraph"/>
        <w:numPr>
          <w:ilvl w:val="0"/>
          <w:numId w:val="6"/>
        </w:numPr>
        <w:rPr>
          <w:sz w:val="32"/>
          <w:szCs w:val="32"/>
        </w:rPr>
      </w:pPr>
      <w:r w:rsidRPr="00860B5B">
        <w:rPr>
          <w:sz w:val="32"/>
          <w:szCs w:val="32"/>
        </w:rPr>
        <w:t xml:space="preserve">The IPOA supports protecting and maintaining all public safety employee pensions.  </w:t>
      </w:r>
    </w:p>
    <w:p w:rsidR="00860B5B" w:rsidRPr="00860B5B" w:rsidRDefault="009107DB" w:rsidP="00860B5B">
      <w:pPr>
        <w:pStyle w:val="ListParagraph"/>
        <w:numPr>
          <w:ilvl w:val="0"/>
          <w:numId w:val="6"/>
        </w:numPr>
        <w:rPr>
          <w:sz w:val="32"/>
          <w:szCs w:val="32"/>
        </w:rPr>
      </w:pPr>
      <w:r w:rsidRPr="00860B5B">
        <w:rPr>
          <w:sz w:val="32"/>
          <w:szCs w:val="32"/>
        </w:rPr>
        <w:t>The IPOA opposes the legalization of marijuana for any purpose.</w:t>
      </w:r>
    </w:p>
    <w:p w:rsidR="00860B5B" w:rsidRDefault="00860B5B" w:rsidP="00860B5B">
      <w:pPr>
        <w:pStyle w:val="ListParagraph"/>
        <w:ind w:left="480"/>
        <w:rPr>
          <w:sz w:val="40"/>
          <w:szCs w:val="40"/>
        </w:rPr>
      </w:pPr>
    </w:p>
    <w:p w:rsidR="00860B5B" w:rsidRPr="00860B5B" w:rsidRDefault="00860B5B" w:rsidP="00860B5B">
      <w:pPr>
        <w:pStyle w:val="ListParagraph"/>
        <w:ind w:left="480"/>
        <w:jc w:val="center"/>
        <w:rPr>
          <w:sz w:val="40"/>
          <w:szCs w:val="40"/>
        </w:rPr>
      </w:pPr>
      <w:r w:rsidRPr="00860B5B">
        <w:rPr>
          <w:b/>
          <w:sz w:val="28"/>
          <w:szCs w:val="28"/>
        </w:rPr>
        <w:t>Joint Public Safety Board</w:t>
      </w:r>
    </w:p>
    <w:p w:rsidR="00860B5B" w:rsidRPr="00860B5B" w:rsidRDefault="00860B5B" w:rsidP="00860B5B">
      <w:pPr>
        <w:pStyle w:val="ListParagraph"/>
        <w:ind w:left="480"/>
        <w:jc w:val="center"/>
        <w:rPr>
          <w:b/>
          <w:sz w:val="28"/>
          <w:szCs w:val="28"/>
        </w:rPr>
      </w:pPr>
      <w:r>
        <w:rPr>
          <w:b/>
          <w:sz w:val="28"/>
          <w:szCs w:val="28"/>
        </w:rPr>
        <w:t>Passed December 7th, 2013</w:t>
      </w:r>
    </w:p>
    <w:p w:rsidR="00860B5B" w:rsidRPr="00860B5B" w:rsidRDefault="00860B5B" w:rsidP="00860B5B">
      <w:pPr>
        <w:ind w:left="120"/>
        <w:jc w:val="center"/>
        <w:rPr>
          <w:b/>
        </w:rPr>
      </w:pPr>
      <w:r w:rsidRPr="00860B5B">
        <w:rPr>
          <w:b/>
        </w:rPr>
        <w:t>Joint Resolutions</w:t>
      </w:r>
    </w:p>
    <w:p w:rsidR="00860B5B" w:rsidRDefault="00860B5B" w:rsidP="00860B5B">
      <w:pPr>
        <w:ind w:left="90"/>
      </w:pPr>
    </w:p>
    <w:p w:rsidR="00860B5B" w:rsidRDefault="00860B5B" w:rsidP="00860B5B">
      <w:pPr>
        <w:pStyle w:val="ListParagraph"/>
        <w:ind w:left="270"/>
      </w:pPr>
    </w:p>
    <w:p w:rsidR="00860B5B" w:rsidRPr="00860B5B" w:rsidRDefault="00860B5B" w:rsidP="00860B5B">
      <w:pPr>
        <w:pStyle w:val="ListParagraph"/>
        <w:ind w:left="630"/>
        <w:rPr>
          <w:sz w:val="28"/>
          <w:szCs w:val="28"/>
        </w:rPr>
      </w:pPr>
      <w:r w:rsidRPr="00860B5B">
        <w:rPr>
          <w:sz w:val="28"/>
          <w:szCs w:val="28"/>
        </w:rPr>
        <w:t>1.  BE IT RESOLVED the Joint Public Safety Board supports making distracted driving a primary offense and utilize federal definitions in order to be eligible for federal funding.</w:t>
      </w:r>
    </w:p>
    <w:p w:rsidR="00860B5B" w:rsidRPr="00860B5B" w:rsidRDefault="00860B5B" w:rsidP="00860B5B">
      <w:pPr>
        <w:pStyle w:val="ListParagraph"/>
        <w:ind w:left="630"/>
        <w:rPr>
          <w:sz w:val="28"/>
          <w:szCs w:val="28"/>
        </w:rPr>
      </w:pPr>
      <w:r w:rsidRPr="00860B5B">
        <w:rPr>
          <w:sz w:val="28"/>
          <w:szCs w:val="28"/>
        </w:rPr>
        <w:t>2.  BE IT RESOLVED the Joint Public Safety Board supports the expansion of the list of chemicals that are illegal to possess with the intent to manufacture a controlled substance to include sodium hydroxide, ammonia nitrate, ammonia sulfate and light or medium petroleum distillate which are currently being used in the manufacture of methamphetamines through the “one pot” method.</w:t>
      </w:r>
    </w:p>
    <w:p w:rsidR="00860B5B" w:rsidRPr="00860B5B" w:rsidRDefault="00860B5B" w:rsidP="00860B5B">
      <w:pPr>
        <w:pStyle w:val="ListParagraph"/>
        <w:ind w:left="630"/>
        <w:rPr>
          <w:sz w:val="28"/>
          <w:szCs w:val="28"/>
        </w:rPr>
      </w:pPr>
      <w:r w:rsidRPr="00860B5B">
        <w:rPr>
          <w:sz w:val="28"/>
          <w:szCs w:val="28"/>
        </w:rPr>
        <w:t>3.  BE IT RESOLVED the Joint Public Safety Board supports the protection of public safety employee pensions and the reinstatement of the state contribution to MFPRSI and POR.</w:t>
      </w:r>
    </w:p>
    <w:p w:rsidR="00860B5B" w:rsidRPr="00860B5B" w:rsidRDefault="00860B5B" w:rsidP="00860B5B">
      <w:pPr>
        <w:pStyle w:val="ListParagraph"/>
        <w:ind w:left="630"/>
        <w:rPr>
          <w:sz w:val="28"/>
          <w:szCs w:val="28"/>
        </w:rPr>
      </w:pPr>
      <w:r w:rsidRPr="00860B5B">
        <w:rPr>
          <w:sz w:val="28"/>
          <w:szCs w:val="28"/>
        </w:rPr>
        <w:t>4.  BE IT RESOLVED the Joint Public Safety Board opposes the legalization of marijuana for any purpose.</w:t>
      </w:r>
    </w:p>
    <w:p w:rsidR="009107DB" w:rsidRDefault="00860B5B" w:rsidP="00860B5B">
      <w:pPr>
        <w:pStyle w:val="ListParagraph"/>
        <w:ind w:left="630"/>
      </w:pPr>
      <w:r w:rsidRPr="00860B5B">
        <w:rPr>
          <w:sz w:val="28"/>
          <w:szCs w:val="28"/>
        </w:rPr>
        <w:t>5.  BE IT RESOLVED the Joint Public Safety Board recommends Iowa Code Chapter 804.30 as it affects county jails be amended to conform with the U. S. Supreme Court ruling Florence v. Board of Chosen Freeholders of the County of Burlington.</w:t>
      </w:r>
    </w:p>
    <w:sectPr w:rsidR="009107DB" w:rsidSect="007258E1">
      <w:headerReference w:type="default" r:id="rId8"/>
      <w:pgSz w:w="12240" w:h="15840" w:code="1"/>
      <w:pgMar w:top="1152" w:right="1440" w:bottom="1440" w:left="1152"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ACC" w:rsidRDefault="00F61ACC" w:rsidP="00D67E8E">
      <w:r>
        <w:separator/>
      </w:r>
    </w:p>
  </w:endnote>
  <w:endnote w:type="continuationSeparator" w:id="0">
    <w:p w:rsidR="00F61ACC" w:rsidRDefault="00F61ACC" w:rsidP="00D67E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ACC" w:rsidRDefault="00F61ACC" w:rsidP="00D67E8E">
      <w:r>
        <w:separator/>
      </w:r>
    </w:p>
  </w:footnote>
  <w:footnote w:type="continuationSeparator" w:id="0">
    <w:p w:rsidR="00F61ACC" w:rsidRDefault="00F61ACC" w:rsidP="00D67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E8E" w:rsidRDefault="00D67E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607E"/>
    <w:multiLevelType w:val="hybridMultilevel"/>
    <w:tmpl w:val="10D876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415577B"/>
    <w:multiLevelType w:val="hybridMultilevel"/>
    <w:tmpl w:val="FA4E306A"/>
    <w:lvl w:ilvl="0" w:tplc="2378FFFC">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
    <w:nsid w:val="5DFC66AB"/>
    <w:multiLevelType w:val="hybridMultilevel"/>
    <w:tmpl w:val="5434C990"/>
    <w:lvl w:ilvl="0" w:tplc="C0AAAFA8">
      <w:start w:val="1"/>
      <w:numFmt w:val="decimal"/>
      <w:lvlText w:val="%1."/>
      <w:lvlJc w:val="left"/>
      <w:pPr>
        <w:ind w:left="63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nsid w:val="6A48140F"/>
    <w:multiLevelType w:val="hybridMultilevel"/>
    <w:tmpl w:val="C7C08454"/>
    <w:lvl w:ilvl="0" w:tplc="0582C046">
      <w:start w:val="3"/>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4">
    <w:nsid w:val="6C45524F"/>
    <w:multiLevelType w:val="hybridMultilevel"/>
    <w:tmpl w:val="C45A233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nsid w:val="6FF731C8"/>
    <w:multiLevelType w:val="hybridMultilevel"/>
    <w:tmpl w:val="733ADA1C"/>
    <w:lvl w:ilvl="0" w:tplc="3C3AE43C">
      <w:start w:val="1"/>
      <w:numFmt w:val="decimal"/>
      <w:lvlText w:val="%1."/>
      <w:lvlJc w:val="left"/>
      <w:pPr>
        <w:tabs>
          <w:tab w:val="num" w:pos="720"/>
        </w:tabs>
        <w:ind w:left="720" w:hanging="360"/>
      </w:pPr>
      <w:rPr>
        <w:rFonts w:cs="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forms"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45644"/>
    <w:rsid w:val="000040E8"/>
    <w:rsid w:val="00011552"/>
    <w:rsid w:val="00013149"/>
    <w:rsid w:val="000249AA"/>
    <w:rsid w:val="00067B5A"/>
    <w:rsid w:val="00070097"/>
    <w:rsid w:val="00070EF4"/>
    <w:rsid w:val="000A40B4"/>
    <w:rsid w:val="000A6E8A"/>
    <w:rsid w:val="000B1F78"/>
    <w:rsid w:val="000B65E0"/>
    <w:rsid w:val="000B6CE3"/>
    <w:rsid w:val="000D2076"/>
    <w:rsid w:val="000D4DE1"/>
    <w:rsid w:val="000E4E72"/>
    <w:rsid w:val="000F6244"/>
    <w:rsid w:val="001071C6"/>
    <w:rsid w:val="001161A4"/>
    <w:rsid w:val="001318B3"/>
    <w:rsid w:val="00145225"/>
    <w:rsid w:val="00145644"/>
    <w:rsid w:val="00145BD7"/>
    <w:rsid w:val="00151123"/>
    <w:rsid w:val="0015136A"/>
    <w:rsid w:val="00151F79"/>
    <w:rsid w:val="001575AE"/>
    <w:rsid w:val="001576E0"/>
    <w:rsid w:val="001627A8"/>
    <w:rsid w:val="00170FA6"/>
    <w:rsid w:val="00172E87"/>
    <w:rsid w:val="00174078"/>
    <w:rsid w:val="001767DD"/>
    <w:rsid w:val="0017753C"/>
    <w:rsid w:val="00183209"/>
    <w:rsid w:val="00196CB1"/>
    <w:rsid w:val="001A0FF7"/>
    <w:rsid w:val="001A28E9"/>
    <w:rsid w:val="001C2C28"/>
    <w:rsid w:val="001D055B"/>
    <w:rsid w:val="001D4758"/>
    <w:rsid w:val="001F1F0C"/>
    <w:rsid w:val="001F30C7"/>
    <w:rsid w:val="00201073"/>
    <w:rsid w:val="0020411C"/>
    <w:rsid w:val="00210EE1"/>
    <w:rsid w:val="00211D72"/>
    <w:rsid w:val="002257CE"/>
    <w:rsid w:val="0024148C"/>
    <w:rsid w:val="00244DA1"/>
    <w:rsid w:val="00246563"/>
    <w:rsid w:val="00247B6E"/>
    <w:rsid w:val="00256BFE"/>
    <w:rsid w:val="00263D64"/>
    <w:rsid w:val="00265E8F"/>
    <w:rsid w:val="00273BF3"/>
    <w:rsid w:val="002767FF"/>
    <w:rsid w:val="00276F2B"/>
    <w:rsid w:val="00277F32"/>
    <w:rsid w:val="002874A0"/>
    <w:rsid w:val="002941F4"/>
    <w:rsid w:val="0029445E"/>
    <w:rsid w:val="002C35E7"/>
    <w:rsid w:val="002C72C4"/>
    <w:rsid w:val="002D1D0E"/>
    <w:rsid w:val="002E4CD3"/>
    <w:rsid w:val="002E5F15"/>
    <w:rsid w:val="002F34D0"/>
    <w:rsid w:val="002F4C10"/>
    <w:rsid w:val="0031385E"/>
    <w:rsid w:val="003211D3"/>
    <w:rsid w:val="00337D40"/>
    <w:rsid w:val="003523B0"/>
    <w:rsid w:val="003528F3"/>
    <w:rsid w:val="00361A96"/>
    <w:rsid w:val="00367DDB"/>
    <w:rsid w:val="00395427"/>
    <w:rsid w:val="003A0F6C"/>
    <w:rsid w:val="003A16F4"/>
    <w:rsid w:val="003A45D8"/>
    <w:rsid w:val="003C198C"/>
    <w:rsid w:val="003C3286"/>
    <w:rsid w:val="003C3CD2"/>
    <w:rsid w:val="003D16BD"/>
    <w:rsid w:val="003D2A63"/>
    <w:rsid w:val="003D396A"/>
    <w:rsid w:val="003F24F8"/>
    <w:rsid w:val="003F62FE"/>
    <w:rsid w:val="00401294"/>
    <w:rsid w:val="00406773"/>
    <w:rsid w:val="00413F05"/>
    <w:rsid w:val="00441768"/>
    <w:rsid w:val="004517DF"/>
    <w:rsid w:val="00462E81"/>
    <w:rsid w:val="00485D32"/>
    <w:rsid w:val="00487084"/>
    <w:rsid w:val="0049240F"/>
    <w:rsid w:val="004B0FEF"/>
    <w:rsid w:val="004C618A"/>
    <w:rsid w:val="004C73FE"/>
    <w:rsid w:val="004D7F1D"/>
    <w:rsid w:val="004E29C8"/>
    <w:rsid w:val="005001A0"/>
    <w:rsid w:val="00504181"/>
    <w:rsid w:val="00511DBE"/>
    <w:rsid w:val="00526173"/>
    <w:rsid w:val="005378FF"/>
    <w:rsid w:val="00540B9B"/>
    <w:rsid w:val="00542AC8"/>
    <w:rsid w:val="00550DB8"/>
    <w:rsid w:val="00557499"/>
    <w:rsid w:val="005612BC"/>
    <w:rsid w:val="0056280B"/>
    <w:rsid w:val="005638F5"/>
    <w:rsid w:val="00572E90"/>
    <w:rsid w:val="00586A13"/>
    <w:rsid w:val="00592DBD"/>
    <w:rsid w:val="005954BF"/>
    <w:rsid w:val="005A713B"/>
    <w:rsid w:val="005B59A0"/>
    <w:rsid w:val="005C175B"/>
    <w:rsid w:val="005C1947"/>
    <w:rsid w:val="005D323C"/>
    <w:rsid w:val="005E6F46"/>
    <w:rsid w:val="00601B31"/>
    <w:rsid w:val="00617732"/>
    <w:rsid w:val="00622473"/>
    <w:rsid w:val="006338AA"/>
    <w:rsid w:val="00635857"/>
    <w:rsid w:val="0065317E"/>
    <w:rsid w:val="00655E05"/>
    <w:rsid w:val="00655E38"/>
    <w:rsid w:val="00665AC0"/>
    <w:rsid w:val="00667341"/>
    <w:rsid w:val="0067005A"/>
    <w:rsid w:val="00672620"/>
    <w:rsid w:val="00672899"/>
    <w:rsid w:val="006820DD"/>
    <w:rsid w:val="00682C04"/>
    <w:rsid w:val="006A506D"/>
    <w:rsid w:val="006B4911"/>
    <w:rsid w:val="006C2570"/>
    <w:rsid w:val="006D0648"/>
    <w:rsid w:val="006D1295"/>
    <w:rsid w:val="006D2F48"/>
    <w:rsid w:val="006E1D94"/>
    <w:rsid w:val="006E6579"/>
    <w:rsid w:val="006F1C17"/>
    <w:rsid w:val="006F64F8"/>
    <w:rsid w:val="0071418F"/>
    <w:rsid w:val="00716CAF"/>
    <w:rsid w:val="00722E12"/>
    <w:rsid w:val="007234C1"/>
    <w:rsid w:val="007258E1"/>
    <w:rsid w:val="00732808"/>
    <w:rsid w:val="0073332B"/>
    <w:rsid w:val="0078090C"/>
    <w:rsid w:val="00793AF3"/>
    <w:rsid w:val="00793E12"/>
    <w:rsid w:val="007B2530"/>
    <w:rsid w:val="007B4C84"/>
    <w:rsid w:val="007B5E52"/>
    <w:rsid w:val="007C79F8"/>
    <w:rsid w:val="007D6CAD"/>
    <w:rsid w:val="007E7C24"/>
    <w:rsid w:val="007F0D2E"/>
    <w:rsid w:val="00803735"/>
    <w:rsid w:val="00816C2F"/>
    <w:rsid w:val="008202DF"/>
    <w:rsid w:val="00821D39"/>
    <w:rsid w:val="008239A1"/>
    <w:rsid w:val="0082788B"/>
    <w:rsid w:val="00827920"/>
    <w:rsid w:val="008337CF"/>
    <w:rsid w:val="00854A0B"/>
    <w:rsid w:val="008553C0"/>
    <w:rsid w:val="00860B5B"/>
    <w:rsid w:val="0087052C"/>
    <w:rsid w:val="00876D5A"/>
    <w:rsid w:val="00876E3E"/>
    <w:rsid w:val="00890EDB"/>
    <w:rsid w:val="008A3E28"/>
    <w:rsid w:val="008B102D"/>
    <w:rsid w:val="008B1241"/>
    <w:rsid w:val="008B4985"/>
    <w:rsid w:val="008B5428"/>
    <w:rsid w:val="008C2B08"/>
    <w:rsid w:val="008C2FD0"/>
    <w:rsid w:val="008D37B1"/>
    <w:rsid w:val="008D501E"/>
    <w:rsid w:val="008E220F"/>
    <w:rsid w:val="008E2216"/>
    <w:rsid w:val="008E6FD5"/>
    <w:rsid w:val="008E71FC"/>
    <w:rsid w:val="008F3C82"/>
    <w:rsid w:val="008F4E07"/>
    <w:rsid w:val="008F521B"/>
    <w:rsid w:val="009010BA"/>
    <w:rsid w:val="0090208C"/>
    <w:rsid w:val="00904478"/>
    <w:rsid w:val="009107DB"/>
    <w:rsid w:val="00917604"/>
    <w:rsid w:val="0092246F"/>
    <w:rsid w:val="00925109"/>
    <w:rsid w:val="00927CA7"/>
    <w:rsid w:val="009311A9"/>
    <w:rsid w:val="009456BD"/>
    <w:rsid w:val="009506E4"/>
    <w:rsid w:val="00952A01"/>
    <w:rsid w:val="00953011"/>
    <w:rsid w:val="0097150A"/>
    <w:rsid w:val="00982CCD"/>
    <w:rsid w:val="009842C6"/>
    <w:rsid w:val="009918A1"/>
    <w:rsid w:val="00996503"/>
    <w:rsid w:val="009A0C92"/>
    <w:rsid w:val="009B0460"/>
    <w:rsid w:val="009C042F"/>
    <w:rsid w:val="009C2EFD"/>
    <w:rsid w:val="009E2B59"/>
    <w:rsid w:val="009E4537"/>
    <w:rsid w:val="009F2B1E"/>
    <w:rsid w:val="009F60EC"/>
    <w:rsid w:val="00A013E1"/>
    <w:rsid w:val="00A07E45"/>
    <w:rsid w:val="00A114EA"/>
    <w:rsid w:val="00A167E8"/>
    <w:rsid w:val="00A22F9B"/>
    <w:rsid w:val="00A23C01"/>
    <w:rsid w:val="00A26ADF"/>
    <w:rsid w:val="00A30225"/>
    <w:rsid w:val="00A4536C"/>
    <w:rsid w:val="00A4536D"/>
    <w:rsid w:val="00A5272E"/>
    <w:rsid w:val="00A52F15"/>
    <w:rsid w:val="00A60EFE"/>
    <w:rsid w:val="00A63EDA"/>
    <w:rsid w:val="00A70AFC"/>
    <w:rsid w:val="00A80A80"/>
    <w:rsid w:val="00A81939"/>
    <w:rsid w:val="00A8255C"/>
    <w:rsid w:val="00A82A8C"/>
    <w:rsid w:val="00A830ED"/>
    <w:rsid w:val="00A90AE4"/>
    <w:rsid w:val="00A9344D"/>
    <w:rsid w:val="00AA68DA"/>
    <w:rsid w:val="00AA6BEC"/>
    <w:rsid w:val="00AB5754"/>
    <w:rsid w:val="00AC3CC0"/>
    <w:rsid w:val="00AC7173"/>
    <w:rsid w:val="00AD0076"/>
    <w:rsid w:val="00AD00FC"/>
    <w:rsid w:val="00AD5F49"/>
    <w:rsid w:val="00AD7838"/>
    <w:rsid w:val="00AE198A"/>
    <w:rsid w:val="00AE4547"/>
    <w:rsid w:val="00AF3A2E"/>
    <w:rsid w:val="00B213CB"/>
    <w:rsid w:val="00B26A14"/>
    <w:rsid w:val="00B33808"/>
    <w:rsid w:val="00B341A8"/>
    <w:rsid w:val="00B36953"/>
    <w:rsid w:val="00B47565"/>
    <w:rsid w:val="00B6249A"/>
    <w:rsid w:val="00B63E41"/>
    <w:rsid w:val="00B74F41"/>
    <w:rsid w:val="00B920B9"/>
    <w:rsid w:val="00B96CD4"/>
    <w:rsid w:val="00B97056"/>
    <w:rsid w:val="00BA1C0A"/>
    <w:rsid w:val="00BA7485"/>
    <w:rsid w:val="00BB0200"/>
    <w:rsid w:val="00BB0366"/>
    <w:rsid w:val="00BB5AF5"/>
    <w:rsid w:val="00BB7F2F"/>
    <w:rsid w:val="00BC1E37"/>
    <w:rsid w:val="00BC2083"/>
    <w:rsid w:val="00BD6171"/>
    <w:rsid w:val="00BD6D3B"/>
    <w:rsid w:val="00BE2C08"/>
    <w:rsid w:val="00BF436F"/>
    <w:rsid w:val="00C02C5E"/>
    <w:rsid w:val="00C038DA"/>
    <w:rsid w:val="00C15995"/>
    <w:rsid w:val="00C16F7C"/>
    <w:rsid w:val="00C27756"/>
    <w:rsid w:val="00C34E4F"/>
    <w:rsid w:val="00C40E11"/>
    <w:rsid w:val="00C44540"/>
    <w:rsid w:val="00C463FC"/>
    <w:rsid w:val="00C557DC"/>
    <w:rsid w:val="00C5689F"/>
    <w:rsid w:val="00C646B1"/>
    <w:rsid w:val="00C7677B"/>
    <w:rsid w:val="00C8326A"/>
    <w:rsid w:val="00CA6101"/>
    <w:rsid w:val="00CB0AFA"/>
    <w:rsid w:val="00CB70CA"/>
    <w:rsid w:val="00CB782E"/>
    <w:rsid w:val="00CC4BD4"/>
    <w:rsid w:val="00CC7C54"/>
    <w:rsid w:val="00CD5C6C"/>
    <w:rsid w:val="00CE00C2"/>
    <w:rsid w:val="00D24328"/>
    <w:rsid w:val="00D2471D"/>
    <w:rsid w:val="00D26859"/>
    <w:rsid w:val="00D67E8E"/>
    <w:rsid w:val="00D716C6"/>
    <w:rsid w:val="00D81754"/>
    <w:rsid w:val="00D849A9"/>
    <w:rsid w:val="00D865D1"/>
    <w:rsid w:val="00DA0560"/>
    <w:rsid w:val="00DA2C6B"/>
    <w:rsid w:val="00DA2DF0"/>
    <w:rsid w:val="00DA2EA9"/>
    <w:rsid w:val="00DA35D5"/>
    <w:rsid w:val="00DB3D1F"/>
    <w:rsid w:val="00DB7A3A"/>
    <w:rsid w:val="00DD5660"/>
    <w:rsid w:val="00DD5E6F"/>
    <w:rsid w:val="00DD5F63"/>
    <w:rsid w:val="00DD7289"/>
    <w:rsid w:val="00DF09E8"/>
    <w:rsid w:val="00E00925"/>
    <w:rsid w:val="00E250E1"/>
    <w:rsid w:val="00E35E89"/>
    <w:rsid w:val="00E37F3C"/>
    <w:rsid w:val="00E4017F"/>
    <w:rsid w:val="00E4478C"/>
    <w:rsid w:val="00E44F48"/>
    <w:rsid w:val="00E501D4"/>
    <w:rsid w:val="00E5268D"/>
    <w:rsid w:val="00E55278"/>
    <w:rsid w:val="00E6122D"/>
    <w:rsid w:val="00E70831"/>
    <w:rsid w:val="00E74583"/>
    <w:rsid w:val="00E86D97"/>
    <w:rsid w:val="00E87F79"/>
    <w:rsid w:val="00E95C7E"/>
    <w:rsid w:val="00E96BAE"/>
    <w:rsid w:val="00EB4706"/>
    <w:rsid w:val="00EB4A97"/>
    <w:rsid w:val="00ED56FF"/>
    <w:rsid w:val="00EE4056"/>
    <w:rsid w:val="00EE5C91"/>
    <w:rsid w:val="00EF1739"/>
    <w:rsid w:val="00EF4B45"/>
    <w:rsid w:val="00EF71BE"/>
    <w:rsid w:val="00F10F43"/>
    <w:rsid w:val="00F2116C"/>
    <w:rsid w:val="00F303D3"/>
    <w:rsid w:val="00F32399"/>
    <w:rsid w:val="00F400F9"/>
    <w:rsid w:val="00F539EC"/>
    <w:rsid w:val="00F61ACC"/>
    <w:rsid w:val="00F62A8A"/>
    <w:rsid w:val="00F6670C"/>
    <w:rsid w:val="00F7563C"/>
    <w:rsid w:val="00F811DF"/>
    <w:rsid w:val="00F92F15"/>
    <w:rsid w:val="00FD5945"/>
    <w:rsid w:val="00FF12D0"/>
    <w:rsid w:val="00FF4400"/>
    <w:rsid w:val="00FF63E5"/>
    <w:rsid w:val="00FF6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 w:type="paragraph" w:styleId="BalloonText">
    <w:name w:val="Balloon Text"/>
    <w:basedOn w:val="Normal"/>
    <w:link w:val="BalloonTextChar"/>
    <w:uiPriority w:val="99"/>
    <w:semiHidden/>
    <w:unhideWhenUsed/>
    <w:rsid w:val="00A70AFC"/>
    <w:rPr>
      <w:rFonts w:ascii="Tahoma" w:hAnsi="Tahoma" w:cs="Tahoma"/>
      <w:sz w:val="16"/>
      <w:szCs w:val="16"/>
    </w:rPr>
  </w:style>
  <w:style w:type="character" w:customStyle="1" w:styleId="BalloonTextChar">
    <w:name w:val="Balloon Text Char"/>
    <w:basedOn w:val="DefaultParagraphFont"/>
    <w:link w:val="BalloonText"/>
    <w:uiPriority w:val="99"/>
    <w:semiHidden/>
    <w:rsid w:val="00A70AFC"/>
    <w:rPr>
      <w:rFonts w:ascii="Tahoma" w:hAnsi="Tahoma" w:cs="Tahoma"/>
      <w:sz w:val="16"/>
      <w:szCs w:val="16"/>
    </w:rPr>
  </w:style>
  <w:style w:type="paragraph" w:styleId="ListParagraph">
    <w:name w:val="List Paragraph"/>
    <w:basedOn w:val="Normal"/>
    <w:uiPriority w:val="34"/>
    <w:qFormat/>
    <w:rsid w:val="00D67E8E"/>
    <w:pPr>
      <w:spacing w:after="200" w:line="276" w:lineRule="auto"/>
      <w:ind w:left="720"/>
      <w:contextualSpacing/>
    </w:pPr>
    <w:rPr>
      <w:rFonts w:ascii="Calibri" w:eastAsiaTheme="minorHAnsi" w:hAnsi="Calibri"/>
      <w:sz w:val="22"/>
      <w:szCs w:val="22"/>
    </w:rPr>
  </w:style>
  <w:style w:type="paragraph" w:customStyle="1" w:styleId="Default">
    <w:name w:val="Default"/>
    <w:basedOn w:val="Normal"/>
    <w:rsid w:val="00D67E8E"/>
    <w:pPr>
      <w:autoSpaceDE w:val="0"/>
      <w:autoSpaceDN w:val="0"/>
    </w:pPr>
    <w:rPr>
      <w:rFonts w:eastAsiaTheme="minorHAnsi"/>
      <w:color w:val="000000"/>
    </w:rPr>
  </w:style>
  <w:style w:type="character" w:styleId="Strong">
    <w:name w:val="Strong"/>
    <w:basedOn w:val="DefaultParagraphFont"/>
    <w:uiPriority w:val="22"/>
    <w:qFormat/>
    <w:rsid w:val="00D67E8E"/>
    <w:rPr>
      <w:b/>
      <w:bCs/>
    </w:rPr>
  </w:style>
  <w:style w:type="paragraph" w:styleId="IntenseQuote">
    <w:name w:val="Intense Quote"/>
    <w:basedOn w:val="Normal"/>
    <w:next w:val="Normal"/>
    <w:link w:val="IntenseQuoteChar"/>
    <w:uiPriority w:val="30"/>
    <w:qFormat/>
    <w:rsid w:val="00D67E8E"/>
    <w:pPr>
      <w:pBdr>
        <w:bottom w:val="single" w:sz="4" w:space="4" w:color="4F81BD" w:themeColor="accent1"/>
      </w:pBdr>
      <w:spacing w:before="200" w:after="280"/>
      <w:ind w:left="936" w:right="936"/>
    </w:pPr>
    <w:rPr>
      <w:rFonts w:ascii="Calibri" w:eastAsiaTheme="minorHAnsi" w:hAnsi="Calibri"/>
      <w:b/>
      <w:bCs/>
      <w:i/>
      <w:iCs/>
      <w:color w:val="4F81BD" w:themeColor="accent1"/>
      <w:sz w:val="22"/>
      <w:szCs w:val="22"/>
    </w:rPr>
  </w:style>
  <w:style w:type="character" w:customStyle="1" w:styleId="IntenseQuoteChar">
    <w:name w:val="Intense Quote Char"/>
    <w:basedOn w:val="DefaultParagraphFont"/>
    <w:link w:val="IntenseQuote"/>
    <w:uiPriority w:val="30"/>
    <w:rsid w:val="00D67E8E"/>
    <w:rPr>
      <w:rFonts w:ascii="Calibri" w:eastAsiaTheme="minorHAnsi" w:hAnsi="Calibri"/>
      <w:b/>
      <w:bCs/>
      <w:i/>
      <w:iCs/>
      <w:color w:val="4F81BD" w:themeColor="accent1"/>
      <w:sz w:val="22"/>
      <w:szCs w:val="22"/>
    </w:rPr>
  </w:style>
  <w:style w:type="paragraph" w:styleId="Header">
    <w:name w:val="header"/>
    <w:basedOn w:val="Normal"/>
    <w:link w:val="HeaderChar"/>
    <w:uiPriority w:val="99"/>
    <w:unhideWhenUsed/>
    <w:rsid w:val="00D67E8E"/>
    <w:pPr>
      <w:tabs>
        <w:tab w:val="center" w:pos="4680"/>
        <w:tab w:val="right" w:pos="9360"/>
      </w:tabs>
    </w:pPr>
  </w:style>
  <w:style w:type="character" w:customStyle="1" w:styleId="HeaderChar">
    <w:name w:val="Header Char"/>
    <w:basedOn w:val="DefaultParagraphFont"/>
    <w:link w:val="Header"/>
    <w:uiPriority w:val="99"/>
    <w:rsid w:val="00D67E8E"/>
    <w:rPr>
      <w:sz w:val="24"/>
      <w:szCs w:val="24"/>
    </w:rPr>
  </w:style>
  <w:style w:type="paragraph" w:styleId="Footer">
    <w:name w:val="footer"/>
    <w:basedOn w:val="Normal"/>
    <w:link w:val="FooterChar"/>
    <w:uiPriority w:val="99"/>
    <w:semiHidden/>
    <w:unhideWhenUsed/>
    <w:rsid w:val="00D67E8E"/>
    <w:pPr>
      <w:tabs>
        <w:tab w:val="center" w:pos="4680"/>
        <w:tab w:val="right" w:pos="9360"/>
      </w:tabs>
    </w:pPr>
  </w:style>
  <w:style w:type="character" w:customStyle="1" w:styleId="FooterChar">
    <w:name w:val="Footer Char"/>
    <w:basedOn w:val="DefaultParagraphFont"/>
    <w:link w:val="Footer"/>
    <w:uiPriority w:val="99"/>
    <w:semiHidden/>
    <w:rsid w:val="00D67E8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 w:type="paragraph" w:styleId="BalloonText">
    <w:name w:val="Balloon Text"/>
    <w:basedOn w:val="Normal"/>
    <w:link w:val="BalloonTextChar"/>
    <w:uiPriority w:val="99"/>
    <w:semiHidden/>
    <w:unhideWhenUsed/>
    <w:rsid w:val="00A70AFC"/>
    <w:rPr>
      <w:rFonts w:ascii="Tahoma" w:hAnsi="Tahoma" w:cs="Tahoma"/>
      <w:sz w:val="16"/>
      <w:szCs w:val="16"/>
    </w:rPr>
  </w:style>
  <w:style w:type="character" w:customStyle="1" w:styleId="BalloonTextChar">
    <w:name w:val="Balloon Text Char"/>
    <w:basedOn w:val="DefaultParagraphFont"/>
    <w:link w:val="BalloonText"/>
    <w:uiPriority w:val="99"/>
    <w:semiHidden/>
    <w:rsid w:val="00A70A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286326">
      <w:bodyDiv w:val="1"/>
      <w:marLeft w:val="0"/>
      <w:marRight w:val="0"/>
      <w:marTop w:val="0"/>
      <w:marBottom w:val="0"/>
      <w:divBdr>
        <w:top w:val="none" w:sz="0" w:space="0" w:color="auto"/>
        <w:left w:val="none" w:sz="0" w:space="0" w:color="auto"/>
        <w:bottom w:val="none" w:sz="0" w:space="0" w:color="auto"/>
        <w:right w:val="none" w:sz="0" w:space="0" w:color="auto"/>
      </w:divBdr>
    </w:div>
    <w:div w:id="32847803">
      <w:bodyDiv w:val="1"/>
      <w:marLeft w:val="0"/>
      <w:marRight w:val="0"/>
      <w:marTop w:val="0"/>
      <w:marBottom w:val="0"/>
      <w:divBdr>
        <w:top w:val="none" w:sz="0" w:space="0" w:color="auto"/>
        <w:left w:val="none" w:sz="0" w:space="0" w:color="auto"/>
        <w:bottom w:val="none" w:sz="0" w:space="0" w:color="auto"/>
        <w:right w:val="none" w:sz="0" w:space="0" w:color="auto"/>
      </w:divBdr>
    </w:div>
    <w:div w:id="152332842">
      <w:bodyDiv w:val="1"/>
      <w:marLeft w:val="0"/>
      <w:marRight w:val="0"/>
      <w:marTop w:val="0"/>
      <w:marBottom w:val="0"/>
      <w:divBdr>
        <w:top w:val="none" w:sz="0" w:space="0" w:color="auto"/>
        <w:left w:val="none" w:sz="0" w:space="0" w:color="auto"/>
        <w:bottom w:val="none" w:sz="0" w:space="0" w:color="auto"/>
        <w:right w:val="none" w:sz="0" w:space="0" w:color="auto"/>
      </w:divBdr>
    </w:div>
    <w:div w:id="600800633">
      <w:bodyDiv w:val="1"/>
      <w:marLeft w:val="0"/>
      <w:marRight w:val="0"/>
      <w:marTop w:val="0"/>
      <w:marBottom w:val="0"/>
      <w:divBdr>
        <w:top w:val="none" w:sz="0" w:space="0" w:color="auto"/>
        <w:left w:val="none" w:sz="0" w:space="0" w:color="auto"/>
        <w:bottom w:val="none" w:sz="0" w:space="0" w:color="auto"/>
        <w:right w:val="none" w:sz="0" w:space="0" w:color="auto"/>
      </w:divBdr>
    </w:div>
    <w:div w:id="941305171">
      <w:bodyDiv w:val="1"/>
      <w:marLeft w:val="0"/>
      <w:marRight w:val="0"/>
      <w:marTop w:val="0"/>
      <w:marBottom w:val="0"/>
      <w:divBdr>
        <w:top w:val="none" w:sz="0" w:space="0" w:color="auto"/>
        <w:left w:val="none" w:sz="0" w:space="0" w:color="auto"/>
        <w:bottom w:val="none" w:sz="0" w:space="0" w:color="auto"/>
        <w:right w:val="none" w:sz="0" w:space="0" w:color="auto"/>
      </w:divBdr>
    </w:div>
    <w:div w:id="1143544019">
      <w:bodyDiv w:val="1"/>
      <w:marLeft w:val="0"/>
      <w:marRight w:val="0"/>
      <w:marTop w:val="0"/>
      <w:marBottom w:val="0"/>
      <w:divBdr>
        <w:top w:val="none" w:sz="0" w:space="0" w:color="auto"/>
        <w:left w:val="none" w:sz="0" w:space="0" w:color="auto"/>
        <w:bottom w:val="none" w:sz="0" w:space="0" w:color="auto"/>
        <w:right w:val="none" w:sz="0" w:space="0" w:color="auto"/>
      </w:divBdr>
    </w:div>
    <w:div w:id="1396976982">
      <w:bodyDiv w:val="1"/>
      <w:marLeft w:val="0"/>
      <w:marRight w:val="0"/>
      <w:marTop w:val="0"/>
      <w:marBottom w:val="0"/>
      <w:divBdr>
        <w:top w:val="none" w:sz="0" w:space="0" w:color="auto"/>
        <w:left w:val="none" w:sz="0" w:space="0" w:color="auto"/>
        <w:bottom w:val="none" w:sz="0" w:space="0" w:color="auto"/>
        <w:right w:val="none" w:sz="0" w:space="0" w:color="auto"/>
      </w:divBdr>
    </w:div>
    <w:div w:id="20032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78D87-C50C-4B3C-A2A5-D673A4FFA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Attachment #1</vt:lpstr>
    </vt:vector>
  </TitlesOfParts>
  <Company>Iowa Department of Transportation</Company>
  <LinksUpToDate>false</LinksUpToDate>
  <CharactersWithSpaces>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creator>Terry</dc:creator>
  <cp:lastModifiedBy>Terry</cp:lastModifiedBy>
  <cp:revision>3</cp:revision>
  <cp:lastPrinted>2012-01-15T03:18:00Z</cp:lastPrinted>
  <dcterms:created xsi:type="dcterms:W3CDTF">2014-01-25T18:05:00Z</dcterms:created>
  <dcterms:modified xsi:type="dcterms:W3CDTF">2014-02-13T23:06:00Z</dcterms:modified>
</cp:coreProperties>
</file>