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1F694F"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E6122D" w:rsidP="005612BC">
      <w:pPr>
        <w:jc w:val="center"/>
        <w:rPr>
          <w:b/>
          <w:sz w:val="28"/>
          <w:szCs w:val="28"/>
        </w:rPr>
      </w:pPr>
      <w:r>
        <w:rPr>
          <w:b/>
          <w:sz w:val="28"/>
          <w:szCs w:val="28"/>
        </w:rPr>
        <w:t>June 24</w:t>
      </w:r>
      <w:r w:rsidR="00617732">
        <w:rPr>
          <w:b/>
          <w:sz w:val="28"/>
          <w:szCs w:val="28"/>
        </w:rPr>
        <w:t>, 2013</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w:t>
      </w:r>
      <w:r w:rsidR="00E6122D">
        <w:t>2</w:t>
      </w:r>
      <w:r w:rsidR="00D865D1">
        <w:t xml:space="preserve"> </w:t>
      </w:r>
      <w:r>
        <w:t>p.m.</w:t>
      </w:r>
    </w:p>
    <w:p w:rsidR="00617732" w:rsidRDefault="00617732" w:rsidP="005612BC"/>
    <w:p w:rsidR="00617732" w:rsidRDefault="00617732" w:rsidP="005612BC">
      <w:r>
        <w:t>Roll Call showed the follow</w:t>
      </w:r>
      <w:r w:rsidR="009E2B59">
        <w:t>ing</w:t>
      </w:r>
      <w:r>
        <w:t xml:space="preserve"> members present: </w:t>
      </w:r>
      <w:r w:rsidR="00C02C5E">
        <w:t xml:space="preserve">Lorenzen, </w:t>
      </w:r>
      <w:r>
        <w:t xml:space="preserve">Steier, </w:t>
      </w:r>
      <w:r w:rsidR="00D865D1">
        <w:t xml:space="preserve">Griffith, </w:t>
      </w:r>
      <w:r w:rsidR="001D4758">
        <w:t>Farmer,</w:t>
      </w:r>
      <w:r>
        <w:t xml:space="preserve"> Paschke, and Dehmlow</w:t>
      </w:r>
      <w:r w:rsidR="00D865D1">
        <w:t>.</w:t>
      </w:r>
    </w:p>
    <w:p w:rsidR="00AD5F49" w:rsidRDefault="00AD5F49" w:rsidP="005612BC"/>
    <w:p w:rsidR="00D865D1" w:rsidRDefault="00D849A9" w:rsidP="002C35E7">
      <w:r w:rsidRPr="00793E12">
        <w:rPr>
          <w:u w:val="single"/>
        </w:rPr>
        <w:t>Minutes</w:t>
      </w:r>
      <w:r>
        <w:t xml:space="preserve"> from </w:t>
      </w:r>
      <w:r w:rsidR="00E6122D">
        <w:rPr>
          <w:b/>
        </w:rPr>
        <w:t>May 20</w:t>
      </w:r>
      <w:r w:rsidR="00617732">
        <w:rPr>
          <w:b/>
        </w:rPr>
        <w:t>,</w:t>
      </w:r>
      <w:r w:rsidR="00F6670C">
        <w:rPr>
          <w:b/>
        </w:rPr>
        <w:t xml:space="preserve"> 201</w:t>
      </w:r>
      <w:r w:rsidR="002F34D0">
        <w:rPr>
          <w:b/>
        </w:rPr>
        <w:t>3</w:t>
      </w:r>
      <w:r w:rsidR="00F6670C">
        <w:rPr>
          <w:b/>
        </w:rPr>
        <w:t xml:space="preserve"> </w:t>
      </w:r>
      <w:r>
        <w:t xml:space="preserve">were </w:t>
      </w:r>
      <w:r w:rsidR="00070097">
        <w:t>reviewed with no changes</w:t>
      </w:r>
      <w:r>
        <w:t>. Motion by</w:t>
      </w:r>
      <w:r w:rsidR="00EF1739">
        <w:rPr>
          <w:b/>
          <w:u w:val="single"/>
        </w:rPr>
        <w:t xml:space="preserve"> </w:t>
      </w:r>
      <w:r w:rsidR="00E6122D">
        <w:rPr>
          <w:b/>
          <w:u w:val="single"/>
        </w:rPr>
        <w:t>Farmer</w:t>
      </w:r>
      <w:r w:rsidR="00EF1739">
        <w:rPr>
          <w:b/>
          <w:u w:val="single"/>
        </w:rPr>
        <w:t xml:space="preserve"> </w:t>
      </w:r>
      <w:r w:rsidR="00EF1739">
        <w:t xml:space="preserve"> </w:t>
      </w:r>
      <w:r>
        <w:t xml:space="preserve">to approve the minutes as presented, 2nd by </w:t>
      </w:r>
      <w:r w:rsidR="00C02C5E">
        <w:rPr>
          <w:b/>
          <w:u w:val="single"/>
        </w:rPr>
        <w:t>Steier</w:t>
      </w:r>
      <w:r>
        <w:t xml:space="preserve">. </w:t>
      </w:r>
      <w:r w:rsidR="00E6122D">
        <w:t xml:space="preserve">    </w:t>
      </w:r>
      <w:r>
        <w:t>All voted in favor of the motion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E6122D">
        <w:t>May</w:t>
      </w:r>
      <w:r w:rsidR="00C02C5E">
        <w:t xml:space="preserve">. </w:t>
      </w:r>
      <w:r w:rsidR="00E6122D">
        <w:t xml:space="preserve">Many of the conference expenses were paid during May, our bottom line remains strong and the investments accounts were good during May.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E6122D">
        <w:rPr>
          <w:b/>
          <w:u w:val="single"/>
        </w:rPr>
        <w:t>McKelvey</w:t>
      </w:r>
      <w:r w:rsidR="002C35E7">
        <w:t xml:space="preserve">, 2nd by </w:t>
      </w:r>
      <w:r w:rsidR="00E6122D">
        <w:rPr>
          <w:b/>
          <w:u w:val="single"/>
        </w:rPr>
        <w:t>Steier</w:t>
      </w:r>
      <w:r w:rsidR="002C35E7">
        <w:t>.</w:t>
      </w:r>
      <w:r w:rsidR="00E6122D">
        <w:t xml:space="preserve">     </w:t>
      </w:r>
      <w:r w:rsidR="002C35E7">
        <w:t>All voted in favor of the motion - report approved.</w:t>
      </w:r>
    </w:p>
    <w:p w:rsidR="00D81754" w:rsidRDefault="00AA68DA" w:rsidP="00D81754">
      <w:pPr>
        <w:jc w:val="center"/>
        <w:rPr>
          <w:b/>
          <w:u w:val="single"/>
        </w:rPr>
      </w:pPr>
      <w:r>
        <w:t xml:space="preserve"> </w:t>
      </w:r>
      <w:r w:rsidR="00D81754" w:rsidRPr="00E70831">
        <w:rPr>
          <w:b/>
          <w:u w:val="single"/>
        </w:rPr>
        <w:t>Legislative</w:t>
      </w:r>
    </w:p>
    <w:p w:rsidR="00D81754" w:rsidRPr="00E70831" w:rsidRDefault="00D81754" w:rsidP="00D81754">
      <w:pPr>
        <w:jc w:val="center"/>
        <w:rPr>
          <w:b/>
          <w:u w:val="single"/>
        </w:rPr>
      </w:pPr>
    </w:p>
    <w:p w:rsidR="00D81754" w:rsidRDefault="00D81754" w:rsidP="00D81754">
      <w:r>
        <w:t xml:space="preserve">Kellie provided a recap of this </w:t>
      </w:r>
      <w:r w:rsidR="00E501D4">
        <w:t>year's</w:t>
      </w:r>
      <w:r>
        <w:t xml:space="preserve"> legislative session. The Governor has taken action on bills that were passed during the 2013 session. Collectively all Law Enforcement did very well this year, Kellie stressed that this included all Law Enforcement Associations that work together on the hill.  Items that we were heavily involved in included the Interference Legislation, the Sales Tax issue, DNA Legislation, E911 equalization and several others were discussed. Those have all passed the </w:t>
      </w:r>
      <w:r w:rsidR="00E501D4">
        <w:t>Governor's</w:t>
      </w:r>
      <w:r>
        <w:t xml:space="preserve"> desk. Kellie will be working with Dept. of Revenue on the Rules to implement the Sales Tax issue that has affected off duty work in the past. The Governor did veto the </w:t>
      </w:r>
      <w:r w:rsidR="00E501D4">
        <w:t>State's</w:t>
      </w:r>
      <w:r>
        <w:t xml:space="preserve"> contribution to the POR and that included the DPS retirement systems, he also vetoed the Task Force that was being initiated by Senator Sodders, this involved the ILEA and future changes. Kellie will provide a guide to the Board detailing all Peace Officer retirement plans. </w:t>
      </w:r>
    </w:p>
    <w:p w:rsidR="00D81754" w:rsidRDefault="00D81754" w:rsidP="00D81754"/>
    <w:p w:rsidR="00DB7A3A" w:rsidRDefault="00D81754" w:rsidP="00D81754">
      <w:r>
        <w:t>The IPOA will host Legislative meeting in Waterloo, Des Moines, Council Bluffs, Mason City and Sioux City if arrangements can be made. Kellie would like dates finalized by the middle of July so she can invite the legislators involved. The best time to host these meetings is when we can have the best attendance by our members and supporting agencies.</w:t>
      </w:r>
    </w:p>
    <w:p w:rsidR="00D81754" w:rsidRDefault="00D81754" w:rsidP="00D81754"/>
    <w:p w:rsidR="008D37B1" w:rsidRPr="00E70831" w:rsidRDefault="00D865D1" w:rsidP="00D865D1">
      <w:pPr>
        <w:jc w:val="center"/>
        <w:rPr>
          <w:b/>
          <w:u w:val="single"/>
        </w:rPr>
      </w:pPr>
      <w:r w:rsidRPr="00E70831">
        <w:rPr>
          <w:b/>
          <w:u w:val="single"/>
        </w:rPr>
        <w:t>Conference</w:t>
      </w:r>
    </w:p>
    <w:p w:rsidR="00D865D1" w:rsidRPr="00E70831" w:rsidRDefault="00D865D1" w:rsidP="00D865D1">
      <w:pPr>
        <w:jc w:val="center"/>
        <w:rPr>
          <w:b/>
          <w:u w:val="single"/>
        </w:rPr>
      </w:pPr>
    </w:p>
    <w:p w:rsidR="0065317E" w:rsidRDefault="00C02C5E" w:rsidP="00D81754">
      <w:pPr>
        <w:rPr>
          <w:b/>
        </w:rPr>
      </w:pPr>
      <w:r>
        <w:t xml:space="preserve">The Board discussed </w:t>
      </w:r>
      <w:r w:rsidR="00D81754">
        <w:t xml:space="preserve">locations for next </w:t>
      </w:r>
      <w:r w:rsidR="00E501D4">
        <w:t>year's</w:t>
      </w:r>
      <w:r w:rsidR="00D81754">
        <w:t xml:space="preserve"> conference. No final decision was made but general consensus was to stay with a central location again next year. Dehmlow shared that he thought a 2 day conference remained the best alternative for a larger attendance. President Lorenzen challenged each Board Member to research topics of interest and report back at the next meeting. Kellie will put together a calendar of conferences being held in the spring to avoid conflict. Famer suggested that we continue to hold the conference in the spring, avoiding summer and fall conflicts. </w:t>
      </w:r>
    </w:p>
    <w:p w:rsidR="00E70831" w:rsidRDefault="00E70831" w:rsidP="00EE5C91">
      <w:pPr>
        <w:jc w:val="center"/>
        <w:rPr>
          <w:b/>
        </w:rPr>
      </w:pPr>
    </w:p>
    <w:p w:rsidR="00E70831" w:rsidRDefault="00E70831" w:rsidP="00EE5C91">
      <w:pPr>
        <w:jc w:val="center"/>
        <w:rPr>
          <w:b/>
        </w:rPr>
      </w:pPr>
    </w:p>
    <w:p w:rsidR="00E70831" w:rsidRDefault="00E70831" w:rsidP="00EE5C91">
      <w:pPr>
        <w:jc w:val="center"/>
        <w:rPr>
          <w:b/>
        </w:rPr>
      </w:pPr>
    </w:p>
    <w:p w:rsidR="00E70831" w:rsidRDefault="00E70831" w:rsidP="00EE5C91">
      <w:pPr>
        <w:jc w:val="center"/>
        <w:rPr>
          <w:b/>
        </w:rPr>
      </w:pPr>
    </w:p>
    <w:p w:rsidR="009C2EFD" w:rsidRPr="00E70831" w:rsidRDefault="009C2EFD" w:rsidP="00EE5C91">
      <w:pPr>
        <w:jc w:val="center"/>
        <w:rPr>
          <w:b/>
          <w:u w:val="single"/>
        </w:rPr>
      </w:pPr>
      <w:r w:rsidRPr="00E70831">
        <w:rPr>
          <w:b/>
          <w:u w:val="single"/>
        </w:rPr>
        <w:lastRenderedPageBreak/>
        <w:t>Magazine</w:t>
      </w:r>
    </w:p>
    <w:p w:rsidR="00C02C5E" w:rsidRDefault="00D81754" w:rsidP="009C2EFD">
      <w:r>
        <w:t xml:space="preserve">Next Issue is online only and the deadline for articles is the middle of August. </w:t>
      </w:r>
    </w:p>
    <w:p w:rsidR="00D81754" w:rsidRDefault="00D81754" w:rsidP="009C2EFD"/>
    <w:p w:rsidR="00C02C5E" w:rsidRPr="00C02C5E" w:rsidRDefault="00DF09E8" w:rsidP="00C02C5E">
      <w:pPr>
        <w:jc w:val="center"/>
        <w:rPr>
          <w:b/>
          <w:u w:val="single"/>
        </w:rPr>
      </w:pPr>
      <w:r w:rsidRPr="00C02C5E">
        <w:rPr>
          <w:b/>
          <w:u w:val="single"/>
        </w:rPr>
        <w:t>Old</w:t>
      </w:r>
      <w:r w:rsidR="00EE5C91" w:rsidRPr="00C02C5E">
        <w:rPr>
          <w:b/>
          <w:u w:val="single"/>
        </w:rPr>
        <w:t xml:space="preserve"> Business</w:t>
      </w:r>
      <w:bookmarkStart w:id="0" w:name="_GoBack"/>
    </w:p>
    <w:p w:rsidR="0092246F" w:rsidRDefault="00D81754" w:rsidP="0092246F">
      <w:r>
        <w:t>None</w:t>
      </w:r>
    </w:p>
    <w:p w:rsidR="008F521B" w:rsidRDefault="008F521B" w:rsidP="0092246F"/>
    <w:bookmarkEnd w:id="0"/>
    <w:p w:rsidR="00CB782E" w:rsidRDefault="00CB782E" w:rsidP="00CB782E">
      <w:pPr>
        <w:jc w:val="center"/>
        <w:rPr>
          <w:b/>
          <w:u w:val="single"/>
        </w:rPr>
      </w:pPr>
      <w:r>
        <w:rPr>
          <w:b/>
          <w:u w:val="single"/>
        </w:rPr>
        <w:t>New Business</w:t>
      </w:r>
    </w:p>
    <w:p w:rsidR="008F521B" w:rsidRDefault="00D81754" w:rsidP="00B6249A">
      <w:r>
        <w:t xml:space="preserve">Major Steier updated the Board on current discussions concerning changes and a review of how Amber Alerts have been handled in the past. All Law Enforcement and the AG's Office will be meeting on July 1st to visit the criteria now in place to initiate the alert. There have been some complaints and concerns on the timeliness of these alerts this past year. This group will relook at the rules in place and will also discuss putting together a team of professionals to handle these </w:t>
      </w:r>
      <w:r w:rsidR="00E501D4">
        <w:t>delicate</w:t>
      </w:r>
      <w:r>
        <w:t xml:space="preserve"> situations in the future.</w:t>
      </w:r>
    </w:p>
    <w:p w:rsidR="00D81754" w:rsidRDefault="00D81754" w:rsidP="00B6249A"/>
    <w:p w:rsidR="00D81754" w:rsidRDefault="009506E4" w:rsidP="00B6249A">
      <w:r>
        <w:t xml:space="preserve">President Lorenzen reported the </w:t>
      </w:r>
      <w:r w:rsidR="00D81754">
        <w:t>ILEA Council met a few weeks ago. Several requests for extensions to Reserve Training were handled. Some of the classes have not been offered in all locations around the state</w:t>
      </w:r>
      <w:r w:rsidR="00E501D4">
        <w:t xml:space="preserve"> allowing for Reserve Training.</w:t>
      </w:r>
      <w:r w:rsidR="00D81754">
        <w:t xml:space="preserve"> The CRPD requested a</w:t>
      </w:r>
      <w:r w:rsidR="00E501D4">
        <w:t xml:space="preserve"> Basic Academy</w:t>
      </w:r>
      <w:r w:rsidR="00D81754">
        <w:t xml:space="preserve"> this year, Hiawatha, Lisbon and other agencies in the area were interested in attending as well. Cedar Rapids will be hiring 3 or 4 new Officers that are in need of training. The Council denied this request. The Des Moines PD will be hosting an </w:t>
      </w:r>
      <w:r w:rsidR="00E501D4">
        <w:t>academy</w:t>
      </w:r>
      <w:r w:rsidR="00D81754">
        <w:t xml:space="preserve"> in August for 30 new Officers.</w:t>
      </w:r>
    </w:p>
    <w:p w:rsidR="00D81754" w:rsidRDefault="00D81754" w:rsidP="00B6249A"/>
    <w:p w:rsidR="00E501D4" w:rsidRDefault="00D81754" w:rsidP="00B6249A">
      <w:r>
        <w:t>The ILEA has hired a consultant: S</w:t>
      </w:r>
      <w:r w:rsidR="00E501D4">
        <w:t xml:space="preserve">amantha O'Hara to begin working on a curriculum review for the Basic Academy. Sgt. Farmer requested that information be solicited from Law Enforcement agencies around the State that are sending recruits to the training to see if there needs are being met by the training now offered and what suggestions they may have for improvements to the Basic Course. President Lorenzen assured the Board that this will be done and discussions are already focused on forming that group in the future. The budget for the ILEA saw a slight increase for next year. Carol </w:t>
      </w:r>
      <w:r w:rsidR="008F3C82">
        <w:t>Lund Smith</w:t>
      </w:r>
      <w:r w:rsidR="00E501D4">
        <w:t xml:space="preserve"> has been hired as a replacement for Nancy </w:t>
      </w:r>
      <w:r w:rsidR="008F3C82">
        <w:t>B</w:t>
      </w:r>
      <w:r w:rsidR="00E501D4">
        <w:t xml:space="preserve">rady. </w:t>
      </w:r>
    </w:p>
    <w:p w:rsidR="00E501D4" w:rsidRDefault="00E501D4" w:rsidP="00B6249A"/>
    <w:p w:rsidR="00E501D4" w:rsidRDefault="00E501D4" w:rsidP="00B6249A">
      <w:r>
        <w:t>Capt. McKelvey reported that CJIS would be meeting July 11th, report to follow from that meeting.</w:t>
      </w:r>
    </w:p>
    <w:p w:rsidR="00E501D4" w:rsidRDefault="00E501D4" w:rsidP="00B6249A"/>
    <w:p w:rsidR="008F521B" w:rsidRDefault="00E501D4" w:rsidP="00E501D4">
      <w:r>
        <w:t>Other Business: Lorenzen discussed the committees where we now serve. He asked each Board Member to consider where they would like to be involved this year. The IPOA has five committees: Legislative, Conference, Communication, Finance &amp; Membership, and Bylaws. We also have several Boards where we have representation that include: Governors Drug Control Policy, CJIS, ILEA, DARE Advisory Board.</w:t>
      </w:r>
    </w:p>
    <w:p w:rsidR="00E501D4" w:rsidRDefault="00E501D4" w:rsidP="00E501D4"/>
    <w:p w:rsidR="005E6F46" w:rsidRDefault="001627A8" w:rsidP="00CB782E">
      <w:r>
        <w:t xml:space="preserve">The next </w:t>
      </w:r>
      <w:r w:rsidR="009456BD">
        <w:rPr>
          <w:u w:val="single"/>
        </w:rPr>
        <w:t>Board</w:t>
      </w:r>
      <w:r w:rsidR="00854A0B" w:rsidRPr="009456BD">
        <w:rPr>
          <w:u w:val="single"/>
        </w:rPr>
        <w:t xml:space="preserve"> </w:t>
      </w:r>
      <w:r w:rsidR="008D37B1">
        <w:rPr>
          <w:u w:val="single"/>
        </w:rPr>
        <w:t>Meeting</w:t>
      </w:r>
      <w:r>
        <w:t xml:space="preserve"> will be </w:t>
      </w:r>
      <w:r w:rsidR="00E501D4">
        <w:t>a Conference Call on July 29th at 1:00p.m.</w:t>
      </w:r>
      <w:r w:rsidR="005E6F46">
        <w:t xml:space="preserve"> </w:t>
      </w:r>
      <w:r w:rsidR="00E501D4">
        <w:t>Major Steier will send out a notice.</w:t>
      </w:r>
    </w:p>
    <w:p w:rsidR="001627A8" w:rsidRDefault="001627A8" w:rsidP="00CB782E"/>
    <w:p w:rsidR="000249AA" w:rsidRDefault="00793E12" w:rsidP="000249AA">
      <w:r>
        <w:t>Moti</w:t>
      </w:r>
      <w:r w:rsidR="00682C04">
        <w:t xml:space="preserve">on to adjourn by </w:t>
      </w:r>
      <w:r w:rsidR="009506E4">
        <w:rPr>
          <w:b/>
          <w:u w:val="single"/>
        </w:rPr>
        <w:t>Farmer</w:t>
      </w:r>
      <w:r w:rsidR="00682C04">
        <w:t xml:space="preserve">, 2nd by </w:t>
      </w:r>
      <w:r w:rsidR="009506E4">
        <w:rPr>
          <w:b/>
          <w:u w:val="single"/>
        </w:rPr>
        <w:t>Griffith</w:t>
      </w:r>
      <w:r w:rsidR="00682C04">
        <w:t>.</w:t>
      </w:r>
      <w:r w:rsidR="00682C04" w:rsidRPr="00682C04">
        <w:t xml:space="preserve"> </w:t>
      </w:r>
      <w:r w:rsidR="00682C04">
        <w:t xml:space="preserve">All voted in favor of the motion. </w:t>
      </w:r>
      <w:r w:rsidR="0015136A">
        <w:t>Meeting adjourned</w:t>
      </w:r>
      <w:r w:rsidR="002D1D0E">
        <w:t xml:space="preserve"> at </w:t>
      </w:r>
      <w:r w:rsidR="00E501D4">
        <w:t>1:46p.</w:t>
      </w:r>
      <w:r w:rsidR="002D1D0E">
        <w:t>m.</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94C" w:rsidRDefault="00A8094C" w:rsidP="00D67E8E">
      <w:r>
        <w:separator/>
      </w:r>
    </w:p>
  </w:endnote>
  <w:endnote w:type="continuationSeparator" w:id="0">
    <w:p w:rsidR="00A8094C" w:rsidRDefault="00A8094C"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94C" w:rsidRDefault="00A8094C" w:rsidP="00D67E8E">
      <w:r>
        <w:separator/>
      </w:r>
    </w:p>
  </w:footnote>
  <w:footnote w:type="continuationSeparator" w:id="0">
    <w:p w:rsidR="00A8094C" w:rsidRDefault="00A8094C"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45BD7"/>
    <w:rsid w:val="00151123"/>
    <w:rsid w:val="0015136A"/>
    <w:rsid w:val="00151F79"/>
    <w:rsid w:val="001627A8"/>
    <w:rsid w:val="00170FA6"/>
    <w:rsid w:val="00172E87"/>
    <w:rsid w:val="00174078"/>
    <w:rsid w:val="001767DD"/>
    <w:rsid w:val="00183209"/>
    <w:rsid w:val="00196CB1"/>
    <w:rsid w:val="001A0FF7"/>
    <w:rsid w:val="001A28E9"/>
    <w:rsid w:val="001C2C28"/>
    <w:rsid w:val="001D055B"/>
    <w:rsid w:val="001D4758"/>
    <w:rsid w:val="001F1F0C"/>
    <w:rsid w:val="001F30C7"/>
    <w:rsid w:val="001F694F"/>
    <w:rsid w:val="0020411C"/>
    <w:rsid w:val="00210EE1"/>
    <w:rsid w:val="00211D72"/>
    <w:rsid w:val="0024148C"/>
    <w:rsid w:val="00244DA1"/>
    <w:rsid w:val="00247B6E"/>
    <w:rsid w:val="00256BFE"/>
    <w:rsid w:val="00263D64"/>
    <w:rsid w:val="00273BF3"/>
    <w:rsid w:val="002767FF"/>
    <w:rsid w:val="00276F2B"/>
    <w:rsid w:val="00277F32"/>
    <w:rsid w:val="002874A0"/>
    <w:rsid w:val="002941F4"/>
    <w:rsid w:val="0029445E"/>
    <w:rsid w:val="002C35E7"/>
    <w:rsid w:val="002C72C4"/>
    <w:rsid w:val="002D1D0E"/>
    <w:rsid w:val="002E5F15"/>
    <w:rsid w:val="002F34D0"/>
    <w:rsid w:val="0031385E"/>
    <w:rsid w:val="00337D40"/>
    <w:rsid w:val="003523B0"/>
    <w:rsid w:val="003528F3"/>
    <w:rsid w:val="00361A96"/>
    <w:rsid w:val="00367DDB"/>
    <w:rsid w:val="00395427"/>
    <w:rsid w:val="003A0F6C"/>
    <w:rsid w:val="003A16F4"/>
    <w:rsid w:val="003A45D8"/>
    <w:rsid w:val="003C198C"/>
    <w:rsid w:val="003C3286"/>
    <w:rsid w:val="003C3CD2"/>
    <w:rsid w:val="003D16BD"/>
    <w:rsid w:val="003D2A63"/>
    <w:rsid w:val="003D396A"/>
    <w:rsid w:val="003F24F8"/>
    <w:rsid w:val="00406773"/>
    <w:rsid w:val="00413F05"/>
    <w:rsid w:val="00425618"/>
    <w:rsid w:val="00441768"/>
    <w:rsid w:val="004517DF"/>
    <w:rsid w:val="00462E81"/>
    <w:rsid w:val="00485D32"/>
    <w:rsid w:val="00487084"/>
    <w:rsid w:val="0049240F"/>
    <w:rsid w:val="004B0FEF"/>
    <w:rsid w:val="004C618A"/>
    <w:rsid w:val="004D7F1D"/>
    <w:rsid w:val="004E29C8"/>
    <w:rsid w:val="00504181"/>
    <w:rsid w:val="00526173"/>
    <w:rsid w:val="005378FF"/>
    <w:rsid w:val="00542AC8"/>
    <w:rsid w:val="00550DB8"/>
    <w:rsid w:val="00557499"/>
    <w:rsid w:val="005612BC"/>
    <w:rsid w:val="0056280B"/>
    <w:rsid w:val="005638F5"/>
    <w:rsid w:val="00572E90"/>
    <w:rsid w:val="00586A13"/>
    <w:rsid w:val="005954BF"/>
    <w:rsid w:val="005A713B"/>
    <w:rsid w:val="005C175B"/>
    <w:rsid w:val="005D323C"/>
    <w:rsid w:val="005E6F46"/>
    <w:rsid w:val="00601B31"/>
    <w:rsid w:val="00617732"/>
    <w:rsid w:val="00622473"/>
    <w:rsid w:val="006338AA"/>
    <w:rsid w:val="0065317E"/>
    <w:rsid w:val="00655E05"/>
    <w:rsid w:val="00655E38"/>
    <w:rsid w:val="00665AC0"/>
    <w:rsid w:val="00667341"/>
    <w:rsid w:val="0067005A"/>
    <w:rsid w:val="00672620"/>
    <w:rsid w:val="00672899"/>
    <w:rsid w:val="006820DD"/>
    <w:rsid w:val="00682C04"/>
    <w:rsid w:val="006A506D"/>
    <w:rsid w:val="006B4911"/>
    <w:rsid w:val="006D0648"/>
    <w:rsid w:val="006D1295"/>
    <w:rsid w:val="006D2F48"/>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F0D2E"/>
    <w:rsid w:val="00816C2F"/>
    <w:rsid w:val="008202DF"/>
    <w:rsid w:val="00821D39"/>
    <w:rsid w:val="008239A1"/>
    <w:rsid w:val="0082788B"/>
    <w:rsid w:val="00827920"/>
    <w:rsid w:val="008337CF"/>
    <w:rsid w:val="00854A0B"/>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71FC"/>
    <w:rsid w:val="008F3C82"/>
    <w:rsid w:val="008F4E07"/>
    <w:rsid w:val="008F521B"/>
    <w:rsid w:val="009010BA"/>
    <w:rsid w:val="0090208C"/>
    <w:rsid w:val="00917604"/>
    <w:rsid w:val="0092246F"/>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94C"/>
    <w:rsid w:val="00A80A80"/>
    <w:rsid w:val="00A81939"/>
    <w:rsid w:val="00A8255C"/>
    <w:rsid w:val="00A82A8C"/>
    <w:rsid w:val="00A830ED"/>
    <w:rsid w:val="00A90AE4"/>
    <w:rsid w:val="00AA68DA"/>
    <w:rsid w:val="00AA6BEC"/>
    <w:rsid w:val="00AB5754"/>
    <w:rsid w:val="00AC3CC0"/>
    <w:rsid w:val="00AC7173"/>
    <w:rsid w:val="00AD0076"/>
    <w:rsid w:val="00AD00FC"/>
    <w:rsid w:val="00AD5F49"/>
    <w:rsid w:val="00AD7838"/>
    <w:rsid w:val="00AE4547"/>
    <w:rsid w:val="00AF3A2E"/>
    <w:rsid w:val="00B213CB"/>
    <w:rsid w:val="00B26A14"/>
    <w:rsid w:val="00B33808"/>
    <w:rsid w:val="00B341A8"/>
    <w:rsid w:val="00B36953"/>
    <w:rsid w:val="00B6249A"/>
    <w:rsid w:val="00B63E41"/>
    <w:rsid w:val="00B74F41"/>
    <w:rsid w:val="00B920B9"/>
    <w:rsid w:val="00B96CD4"/>
    <w:rsid w:val="00B97056"/>
    <w:rsid w:val="00BA1C0A"/>
    <w:rsid w:val="00BB0200"/>
    <w:rsid w:val="00BB0366"/>
    <w:rsid w:val="00BB7F2F"/>
    <w:rsid w:val="00BC1E37"/>
    <w:rsid w:val="00BC2083"/>
    <w:rsid w:val="00BD6171"/>
    <w:rsid w:val="00BD6D3B"/>
    <w:rsid w:val="00BE2C08"/>
    <w:rsid w:val="00BF436F"/>
    <w:rsid w:val="00C02C5E"/>
    <w:rsid w:val="00C038DA"/>
    <w:rsid w:val="00C15995"/>
    <w:rsid w:val="00C16F7C"/>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71D"/>
    <w:rsid w:val="00D26859"/>
    <w:rsid w:val="00D67E8E"/>
    <w:rsid w:val="00D716C6"/>
    <w:rsid w:val="00D81754"/>
    <w:rsid w:val="00D849A9"/>
    <w:rsid w:val="00D865D1"/>
    <w:rsid w:val="00DA0560"/>
    <w:rsid w:val="00DA2C6B"/>
    <w:rsid w:val="00DA2DF0"/>
    <w:rsid w:val="00DA2EA9"/>
    <w:rsid w:val="00DB3D1F"/>
    <w:rsid w:val="00DB7A3A"/>
    <w:rsid w:val="00DD5660"/>
    <w:rsid w:val="00DD5E6F"/>
    <w:rsid w:val="00DD5F63"/>
    <w:rsid w:val="00DD7289"/>
    <w:rsid w:val="00DF09E8"/>
    <w:rsid w:val="00E00925"/>
    <w:rsid w:val="00E250E1"/>
    <w:rsid w:val="00E37F3C"/>
    <w:rsid w:val="00E4478C"/>
    <w:rsid w:val="00E44F48"/>
    <w:rsid w:val="00E501D4"/>
    <w:rsid w:val="00E5268D"/>
    <w:rsid w:val="00E55278"/>
    <w:rsid w:val="00E6122D"/>
    <w:rsid w:val="00E70831"/>
    <w:rsid w:val="00E86D97"/>
    <w:rsid w:val="00E87F79"/>
    <w:rsid w:val="00E95C7E"/>
    <w:rsid w:val="00E96BAE"/>
    <w:rsid w:val="00EB4706"/>
    <w:rsid w:val="00EB4A97"/>
    <w:rsid w:val="00EE5C91"/>
    <w:rsid w:val="00EF1739"/>
    <w:rsid w:val="00EF71BE"/>
    <w:rsid w:val="00F10F43"/>
    <w:rsid w:val="00F2116C"/>
    <w:rsid w:val="00F303D3"/>
    <w:rsid w:val="00F32399"/>
    <w:rsid w:val="00F400F9"/>
    <w:rsid w:val="00F539EC"/>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8E833-20FA-4085-ABF1-F101E081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4</cp:revision>
  <cp:lastPrinted>2012-01-15T03:18:00Z</cp:lastPrinted>
  <dcterms:created xsi:type="dcterms:W3CDTF">2013-06-24T19:18:00Z</dcterms:created>
  <dcterms:modified xsi:type="dcterms:W3CDTF">2013-08-17T16:34:00Z</dcterms:modified>
</cp:coreProperties>
</file>