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DA0560" w:rsidP="005612BC">
      <w:pPr>
        <w:jc w:val="center"/>
        <w:rPr>
          <w:b/>
          <w:sz w:val="28"/>
          <w:szCs w:val="28"/>
        </w:rPr>
      </w:pPr>
      <w:r>
        <w:rPr>
          <w:b/>
          <w:sz w:val="28"/>
          <w:szCs w:val="28"/>
        </w:rPr>
        <w:t>A</w:t>
      </w:r>
      <w:r w:rsidR="00413F05" w:rsidRPr="00B213CB">
        <w:rPr>
          <w:b/>
          <w:sz w:val="28"/>
          <w:szCs w:val="28"/>
        </w:rPr>
        <w:t>pproved</w:t>
      </w:r>
      <w:r w:rsidR="005612BC" w:rsidRPr="00326BD2">
        <w:rPr>
          <w:b/>
          <w:sz w:val="28"/>
          <w:szCs w:val="28"/>
        </w:rPr>
        <w:t xml:space="preserve"> Minutes</w:t>
      </w:r>
    </w:p>
    <w:p w:rsidR="00F6670C" w:rsidRPr="00326BD2" w:rsidRDefault="00C8326A" w:rsidP="005612BC">
      <w:pPr>
        <w:jc w:val="center"/>
        <w:rPr>
          <w:b/>
          <w:sz w:val="28"/>
          <w:szCs w:val="28"/>
        </w:rPr>
      </w:pPr>
      <w:r>
        <w:rPr>
          <w:b/>
          <w:sz w:val="28"/>
          <w:szCs w:val="28"/>
        </w:rPr>
        <w:t>November 30</w:t>
      </w:r>
      <w:r w:rsidR="00F6670C">
        <w:rPr>
          <w:b/>
          <w:sz w:val="28"/>
          <w:szCs w:val="28"/>
        </w:rPr>
        <w:t>, 2012</w:t>
      </w:r>
    </w:p>
    <w:p w:rsidR="005612BC" w:rsidRDefault="00C8326A" w:rsidP="005612BC">
      <w:pPr>
        <w:jc w:val="center"/>
        <w:rPr>
          <w:b/>
        </w:rPr>
      </w:pPr>
      <w:r>
        <w:rPr>
          <w:b/>
        </w:rPr>
        <w:t>Board Meeting @ Ankeny</w:t>
      </w:r>
    </w:p>
    <w:p w:rsidR="00CC7C54" w:rsidRDefault="00CC7C54" w:rsidP="005612BC">
      <w:pPr>
        <w:jc w:val="center"/>
        <w:rPr>
          <w:b/>
          <w:sz w:val="28"/>
          <w:szCs w:val="28"/>
        </w:rPr>
      </w:pPr>
    </w:p>
    <w:p w:rsidR="00C8326A" w:rsidRDefault="00EB4706" w:rsidP="005612BC">
      <w:r>
        <w:t>Chief Lorenzen</w:t>
      </w:r>
      <w:r w:rsidR="005612BC" w:rsidRPr="00894C23">
        <w:t xml:space="preserve"> called the meeting to order at</w:t>
      </w:r>
      <w:r w:rsidR="00BF436F">
        <w:t xml:space="preserve"> </w:t>
      </w:r>
      <w:r w:rsidR="00622473">
        <w:t>2</w:t>
      </w:r>
      <w:r w:rsidR="00A114EA">
        <w:t>:</w:t>
      </w:r>
      <w:r w:rsidR="00C8326A">
        <w:t>12</w:t>
      </w:r>
      <w:r w:rsidR="00A114EA">
        <w:t>p</w:t>
      </w:r>
      <w:r w:rsidR="00D849A9">
        <w:t>.m.</w:t>
      </w:r>
      <w:r w:rsidR="005612BC" w:rsidRPr="00894C23">
        <w:t xml:space="preserve"> </w:t>
      </w:r>
    </w:p>
    <w:p w:rsidR="00C8326A" w:rsidRDefault="00C8326A" w:rsidP="005612BC"/>
    <w:p w:rsidR="00C8326A" w:rsidRDefault="00C8326A" w:rsidP="005612BC">
      <w:r>
        <w:t xml:space="preserve">Introduction of our newest member: Dean Sharp from the Council Bluffs PD. Officer Sharp has been working for Council Bluffs for 30 years, </w:t>
      </w:r>
      <w:r w:rsidR="00F10F43">
        <w:t>assignments</w:t>
      </w:r>
      <w:r>
        <w:t xml:space="preserve"> include Vice/Narcotics, Criminal Investigations and is currently assigned to Uniform Patrol. Officer Sharp is the current President of their Local representing over 90 Officers. Dean and his wife Kathi have three children, two are currently students at Iowa State. The Board welcomed Dean </w:t>
      </w:r>
      <w:r w:rsidR="00CE00C2">
        <w:t xml:space="preserve">Sharp </w:t>
      </w:r>
      <w:r>
        <w:t>as our newest member.</w:t>
      </w:r>
    </w:p>
    <w:p w:rsidR="006D2F48" w:rsidRDefault="006D2F48" w:rsidP="005612BC"/>
    <w:p w:rsidR="006D2F48" w:rsidRDefault="006D2F48" w:rsidP="005612BC">
      <w:r>
        <w:t>Kellie introduced Lindsay Phillips, Legislative Intern with Skinner &amp; Paschke. Lindsay is a 3rd year law student at Drake, graduating in May. She will be working closely with Kellie this year and will be in attendance at tomorrow's meeting as well.</w:t>
      </w:r>
    </w:p>
    <w:p w:rsidR="00C8326A" w:rsidRDefault="00C8326A" w:rsidP="005612BC"/>
    <w:p w:rsidR="003C3CD2" w:rsidRDefault="005612BC" w:rsidP="005612BC">
      <w:r w:rsidRPr="00894C23">
        <w:t xml:space="preserve">Roll Call showed the following members </w:t>
      </w:r>
      <w:r w:rsidR="00CC7C54">
        <w:t xml:space="preserve">were </w:t>
      </w:r>
      <w:r w:rsidR="00622473">
        <w:t>present</w:t>
      </w:r>
      <w:r w:rsidRPr="00894C23">
        <w:t>:</w:t>
      </w:r>
      <w:r w:rsidR="004E29C8">
        <w:t xml:space="preserve"> </w:t>
      </w:r>
      <w:r w:rsidR="00EB4706">
        <w:t xml:space="preserve">Lorenzen, Farmer, </w:t>
      </w:r>
      <w:r w:rsidR="00F2116C">
        <w:t xml:space="preserve">Steier, </w:t>
      </w:r>
      <w:r w:rsidR="00413F05">
        <w:t>McKelvey,</w:t>
      </w:r>
      <w:r w:rsidR="00C8326A">
        <w:t xml:space="preserve"> Sharp,</w:t>
      </w:r>
      <w:r w:rsidR="00413F05">
        <w:t xml:space="preserve"> </w:t>
      </w:r>
      <w:r w:rsidR="002941F4">
        <w:t>Paschke</w:t>
      </w:r>
      <w:r w:rsidR="00716CAF">
        <w:t xml:space="preserve"> </w:t>
      </w:r>
      <w:r w:rsidR="00F2116C">
        <w:t>and Dehmlow.</w:t>
      </w:r>
    </w:p>
    <w:p w:rsidR="00C8326A" w:rsidRDefault="00C8326A" w:rsidP="005612BC"/>
    <w:p w:rsidR="00C8326A" w:rsidRDefault="00C8326A" w:rsidP="005612BC"/>
    <w:p w:rsidR="00BF436F" w:rsidRDefault="00BF436F" w:rsidP="005612BC"/>
    <w:p w:rsidR="002C35E7" w:rsidRDefault="00D849A9" w:rsidP="002C35E7">
      <w:r w:rsidRPr="00793E12">
        <w:rPr>
          <w:u w:val="single"/>
        </w:rPr>
        <w:t>Minutes</w:t>
      </w:r>
      <w:r>
        <w:t xml:space="preserve"> from </w:t>
      </w:r>
      <w:r w:rsidR="001A0FF7">
        <w:rPr>
          <w:b/>
        </w:rPr>
        <w:t>October 22</w:t>
      </w:r>
      <w:r w:rsidR="00622473">
        <w:rPr>
          <w:b/>
        </w:rPr>
        <w:t>,</w:t>
      </w:r>
      <w:r w:rsidR="00F6670C">
        <w:rPr>
          <w:b/>
        </w:rPr>
        <w:t xml:space="preserve"> 2012 </w:t>
      </w:r>
      <w:r>
        <w:t xml:space="preserve">were </w:t>
      </w:r>
      <w:r w:rsidR="00070097">
        <w:t>reviewed with no changes</w:t>
      </w:r>
      <w:r>
        <w:t xml:space="preserve">. Motion by </w:t>
      </w:r>
      <w:r w:rsidR="00413F05">
        <w:rPr>
          <w:b/>
          <w:u w:val="single"/>
        </w:rPr>
        <w:t>McKelvey</w:t>
      </w:r>
      <w:r>
        <w:t xml:space="preserve"> to approve the minutes as presented, 2nd by </w:t>
      </w:r>
      <w:r w:rsidR="00EB4706">
        <w:rPr>
          <w:b/>
          <w:u w:val="single"/>
        </w:rPr>
        <w:t>Farmer</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w:t>
      </w:r>
      <w:r w:rsidR="001A0FF7">
        <w:t>October and November</w:t>
      </w:r>
      <w:r>
        <w:t xml:space="preserve"> were</w:t>
      </w:r>
      <w:r w:rsidR="00716CAF">
        <w:t xml:space="preserve"> presented by Dehmlow.</w:t>
      </w:r>
      <w:r w:rsidR="00A114EA">
        <w:t xml:space="preserve"> </w:t>
      </w:r>
      <w:r w:rsidR="0056280B">
        <w:t>A</w:t>
      </w:r>
      <w:r w:rsidR="00A114EA">
        <w:t>fter discussion</w:t>
      </w:r>
      <w:r w:rsidR="00722E12">
        <w:t xml:space="preserve">, </w:t>
      </w:r>
      <w:r w:rsidR="00A114EA">
        <w:t>there was a m</w:t>
      </w:r>
      <w:r w:rsidR="002C35E7">
        <w:t>otion to approve the financial report</w:t>
      </w:r>
      <w:r w:rsidR="001A0FF7">
        <w:t>s</w:t>
      </w:r>
      <w:r w:rsidR="002C35E7">
        <w:t xml:space="preserve"> by </w:t>
      </w:r>
      <w:r w:rsidR="001A0FF7">
        <w:rPr>
          <w:b/>
          <w:u w:val="single"/>
        </w:rPr>
        <w:t>McKelvey</w:t>
      </w:r>
      <w:r w:rsidR="002C35E7">
        <w:t xml:space="preserve">, 2nd by </w:t>
      </w:r>
      <w:r w:rsidR="001A0FF7">
        <w:rPr>
          <w:b/>
          <w:u w:val="single"/>
        </w:rPr>
        <w:t>Steier</w:t>
      </w:r>
      <w:r w:rsidR="002C35E7">
        <w:t>. All voted in favor of the motion - Financial report approved.</w:t>
      </w:r>
    </w:p>
    <w:p w:rsidR="00DB7A3A" w:rsidRDefault="007234C1" w:rsidP="00D849A9">
      <w:r>
        <w:t xml:space="preserve"> </w:t>
      </w:r>
      <w:r w:rsidR="00070097">
        <w:t xml:space="preserve"> </w:t>
      </w:r>
      <w:r w:rsidR="00AA68DA">
        <w:t xml:space="preserve"> </w:t>
      </w:r>
    </w:p>
    <w:p w:rsidR="00EB4706" w:rsidRDefault="00EB4706" w:rsidP="00EB4706">
      <w:pPr>
        <w:jc w:val="center"/>
        <w:rPr>
          <w:b/>
        </w:rPr>
      </w:pPr>
      <w:r>
        <w:rPr>
          <w:b/>
        </w:rPr>
        <w:t>Conference</w:t>
      </w:r>
    </w:p>
    <w:p w:rsidR="00F10F43" w:rsidRDefault="001A0FF7" w:rsidP="00EB4706">
      <w:r>
        <w:rPr>
          <w:b/>
        </w:rPr>
        <w:t>Steier</w:t>
      </w:r>
      <w:r w:rsidR="00EB4706">
        <w:rPr>
          <w:b/>
        </w:rPr>
        <w:t xml:space="preserve"> </w:t>
      </w:r>
      <w:r>
        <w:t xml:space="preserve">has been working with FLETC on dates and speakers for next </w:t>
      </w:r>
      <w:r w:rsidR="00F10F43">
        <w:t>year's</w:t>
      </w:r>
      <w:r>
        <w:t xml:space="preserve"> conference. </w:t>
      </w:r>
      <w:r w:rsidR="00F10F43">
        <w:t>There</w:t>
      </w:r>
      <w:r>
        <w:t xml:space="preserve"> were two dates available for the conference, after discussion the Board agreed the best dates would be April 23-24th, 2013. The board discussed possible locations for the event, Prairie Meadows is not available at that time. Several other Hotels were recommended and Steier will be following up with them in the near future and reporting back to the Board. </w:t>
      </w:r>
      <w:r w:rsidR="00793AF3">
        <w:t>Steier has finalized o</w:t>
      </w:r>
      <w:r>
        <w:t xml:space="preserve">ur </w:t>
      </w:r>
      <w:r w:rsidR="00AA68DA">
        <w:t xml:space="preserve">top 3 </w:t>
      </w:r>
      <w:r>
        <w:t>choice</w:t>
      </w:r>
      <w:r w:rsidR="00AA68DA">
        <w:t>s</w:t>
      </w:r>
      <w:r>
        <w:t xml:space="preserve"> for Conference Topics</w:t>
      </w:r>
      <w:r w:rsidR="00793AF3">
        <w:t xml:space="preserve"> o</w:t>
      </w:r>
      <w:r w:rsidR="00AA68DA">
        <w:t>ffered by the Board</w:t>
      </w:r>
      <w:r>
        <w:t xml:space="preserve">. Steier and Farmer will be working on finalizing the topics and speakers. Dehmlow had requested the </w:t>
      </w:r>
      <w:r w:rsidR="00F10F43">
        <w:t>possibility</w:t>
      </w:r>
      <w:r>
        <w:t xml:space="preserve"> of bringing in Lt. Dave Grossman with the support of FLETC. He has not been in Iowa recently and draws a good crowd, cost is a factor</w:t>
      </w:r>
      <w:r w:rsidR="00F10F43">
        <w:t>. Steier has put in a request to FLETC to see if they would share in the cost. The Board would like to keep the</w:t>
      </w:r>
      <w:r w:rsidR="00793AF3">
        <w:t xml:space="preserve"> registration </w:t>
      </w:r>
      <w:r w:rsidR="00F10F43">
        <w:t xml:space="preserve">cost to a minimum and suggested we budget for $50 registration fees to include one lunch and morning breaks. </w:t>
      </w:r>
    </w:p>
    <w:p w:rsidR="00EB4706" w:rsidRPr="00A26ADF" w:rsidRDefault="00EB4706" w:rsidP="00EB4706"/>
    <w:p w:rsidR="00DB7A3A" w:rsidRDefault="002941F4" w:rsidP="00DB7A3A">
      <w:pPr>
        <w:jc w:val="center"/>
        <w:rPr>
          <w:b/>
        </w:rPr>
      </w:pPr>
      <w:r>
        <w:rPr>
          <w:b/>
        </w:rPr>
        <w:t>Legislative</w:t>
      </w:r>
    </w:p>
    <w:p w:rsidR="00CE00C2" w:rsidRDefault="002941F4" w:rsidP="007234C1">
      <w:r>
        <w:t>Kellie updated the Board on</w:t>
      </w:r>
      <w:r w:rsidR="00EB4706">
        <w:t xml:space="preserve"> the recent Legislative </w:t>
      </w:r>
      <w:r w:rsidR="00AA68DA">
        <w:t xml:space="preserve">issues of concern to all. She has been working on the coming years legislative efforts and has secured sponsors for </w:t>
      </w:r>
      <w:r w:rsidR="00793AF3">
        <w:t>legislation</w:t>
      </w:r>
      <w:r w:rsidR="00AA68DA">
        <w:t xml:space="preserve"> we will be presenting this year. Work continues on the IPOA </w:t>
      </w:r>
      <w:r w:rsidR="009C2EFD">
        <w:t>comprehensive</w:t>
      </w:r>
      <w:r w:rsidR="00AA68DA">
        <w:t xml:space="preserve"> legislative bill, currently waiting to hear back from the other lobbyist representing their associations. The language on the </w:t>
      </w:r>
    </w:p>
    <w:p w:rsidR="00CE00C2" w:rsidRDefault="00CE00C2" w:rsidP="00CE00C2">
      <w:pPr>
        <w:jc w:val="right"/>
      </w:pPr>
      <w:r>
        <w:lastRenderedPageBreak/>
        <w:t>Page 2</w:t>
      </w:r>
    </w:p>
    <w:p w:rsidR="00AA68DA" w:rsidRDefault="00AA68DA" w:rsidP="007234C1">
      <w:r>
        <w:t xml:space="preserve">legislation that changes the sales tax paid for off duty work is ready to go as a </w:t>
      </w:r>
      <w:r w:rsidR="009C2EFD">
        <w:t>standalone</w:t>
      </w:r>
      <w:r>
        <w:t xml:space="preserve"> bill. Kellie and </w:t>
      </w:r>
      <w:r w:rsidR="00793AF3">
        <w:t>Gus</w:t>
      </w:r>
      <w:r>
        <w:t xml:space="preserve"> reported on the meeting they attended with the Governor. Both felt it was a good meeting and </w:t>
      </w:r>
      <w:r w:rsidR="00793AF3">
        <w:t>the Governor</w:t>
      </w:r>
      <w:r>
        <w:t xml:space="preserve"> was very informed and up to date on our issues. They expressed our concerns with the Governor during that meeting and will be meeting again in the near future with representatives from that office and with those that are responsible for our pensions. We are recommending no changes this year. </w:t>
      </w:r>
      <w:r w:rsidR="009C2EFD">
        <w:t>There</w:t>
      </w:r>
      <w:r>
        <w:t xml:space="preserve"> is a concern that Chapter 20 will be looked at this year. We discussed the possibility of holding a legislative reception this year and the Board agreed we would not. </w:t>
      </w:r>
    </w:p>
    <w:p w:rsidR="00AA68DA" w:rsidRDefault="00AA68DA" w:rsidP="007234C1"/>
    <w:p w:rsidR="00A167E8" w:rsidRDefault="00A167E8" w:rsidP="007234C1"/>
    <w:p w:rsidR="00A167E8" w:rsidRPr="00A167E8" w:rsidRDefault="00A167E8" w:rsidP="00A167E8">
      <w:pPr>
        <w:jc w:val="center"/>
        <w:rPr>
          <w:b/>
        </w:rPr>
      </w:pPr>
      <w:r w:rsidRPr="00A167E8">
        <w:rPr>
          <w:b/>
        </w:rPr>
        <w:t>By-Laws</w:t>
      </w:r>
    </w:p>
    <w:p w:rsidR="00EB4706" w:rsidRDefault="00AA68DA" w:rsidP="007234C1">
      <w:r>
        <w:t xml:space="preserve">The Board has been discussing lifetime memberships in the past. </w:t>
      </w:r>
      <w:r w:rsidR="00A167E8" w:rsidRPr="00A167E8">
        <w:t>Dehmlow</w:t>
      </w:r>
      <w:r>
        <w:t xml:space="preserve"> shared what other associations are offering</w:t>
      </w:r>
      <w:r w:rsidR="00C463FC">
        <w:t xml:space="preserve"> to their members. Dehmlow noted that in the past </w:t>
      </w:r>
      <w:r w:rsidR="00793AF3">
        <w:t xml:space="preserve">we </w:t>
      </w:r>
      <w:r w:rsidR="00C463FC">
        <w:t>offered paid up memberships way to early, the results is that we have almost half of our members paying no dues to cover the expenses of the IPOA.  The Board also discussed amending Article IV of the current bylaws</w:t>
      </w:r>
      <w:r w:rsidR="00793AF3">
        <w:t xml:space="preserve"> to prohibit </w:t>
      </w:r>
      <w:r w:rsidR="00E87F79">
        <w:t>all</w:t>
      </w:r>
      <w:r w:rsidR="00793AF3">
        <w:t xml:space="preserve"> members from using their association with the IPOA to lobby for political candidates</w:t>
      </w:r>
      <w:r w:rsidR="00C463FC">
        <w:t xml:space="preserve">. After further discussion Farmer made a motion to </w:t>
      </w:r>
      <w:r w:rsidR="009C2EFD">
        <w:t>amend</w:t>
      </w:r>
      <w:r w:rsidR="00C463FC">
        <w:t xml:space="preserve"> the bylaws as presented, Steier seconded the motion, all voted in favor-motion passed.</w:t>
      </w:r>
      <w:r w:rsidR="00CE00C2">
        <w:t xml:space="preserve"> (See page 4)</w:t>
      </w:r>
      <w:r w:rsidR="00C463FC">
        <w:t xml:space="preserve"> Dehmlow will post the recommendation</w:t>
      </w:r>
      <w:r w:rsidR="009C2EFD">
        <w:t>s</w:t>
      </w:r>
      <w:r w:rsidR="00C463FC">
        <w:t xml:space="preserve"> on the web page per current bylaws. This will be voted on by those in attendance at the annual meeting.</w:t>
      </w:r>
    </w:p>
    <w:p w:rsidR="00C463FC" w:rsidRDefault="00C463FC" w:rsidP="007234C1"/>
    <w:p w:rsidR="009C2EFD" w:rsidRDefault="009C2EFD" w:rsidP="00EE5C91">
      <w:pPr>
        <w:jc w:val="center"/>
        <w:rPr>
          <w:b/>
        </w:rPr>
      </w:pPr>
      <w:r>
        <w:rPr>
          <w:b/>
        </w:rPr>
        <w:t>Magazine</w:t>
      </w:r>
    </w:p>
    <w:p w:rsidR="009C2EFD" w:rsidRPr="009C2EFD" w:rsidRDefault="009C2EFD" w:rsidP="009C2EFD">
      <w:r>
        <w:t>Dehmlow requested articles for the next hard copy to be mailed in early February</w:t>
      </w:r>
      <w:r w:rsidR="00793AF3">
        <w:t>, the deadline is January 15th</w:t>
      </w:r>
      <w:r>
        <w:t>. This has to include all Conference information so we need to finalize those details soon. Looking for ideas and suggestions for articles in 2013.</w:t>
      </w:r>
    </w:p>
    <w:p w:rsidR="009C2EFD" w:rsidRDefault="009C2EFD" w:rsidP="00EE5C91">
      <w:pPr>
        <w:jc w:val="center"/>
        <w:rPr>
          <w:b/>
        </w:rPr>
      </w:pPr>
    </w:p>
    <w:p w:rsidR="00EE5C91" w:rsidRDefault="00DF09E8" w:rsidP="00EE5C91">
      <w:pPr>
        <w:jc w:val="center"/>
        <w:rPr>
          <w:b/>
        </w:rPr>
      </w:pPr>
      <w:r>
        <w:rPr>
          <w:b/>
        </w:rPr>
        <w:t>Old</w:t>
      </w:r>
      <w:r w:rsidR="00EE5C91">
        <w:rPr>
          <w:b/>
        </w:rPr>
        <w:t xml:space="preserve"> Business</w:t>
      </w:r>
    </w:p>
    <w:p w:rsidR="00CB782E" w:rsidRDefault="009C2EFD" w:rsidP="009C2EFD">
      <w:r>
        <w:t>None</w:t>
      </w:r>
    </w:p>
    <w:p w:rsidR="00A167E8" w:rsidRDefault="00A167E8" w:rsidP="00CB782E">
      <w:pPr>
        <w:jc w:val="center"/>
        <w:rPr>
          <w:b/>
          <w:u w:val="single"/>
        </w:rPr>
      </w:pPr>
      <w:bookmarkStart w:id="0" w:name="_GoBack"/>
    </w:p>
    <w:bookmarkEnd w:id="0"/>
    <w:p w:rsidR="00CB782E" w:rsidRDefault="00CB782E" w:rsidP="00CB782E">
      <w:pPr>
        <w:jc w:val="center"/>
      </w:pPr>
      <w:r>
        <w:rPr>
          <w:b/>
          <w:u w:val="single"/>
        </w:rPr>
        <w:t>New Business</w:t>
      </w:r>
    </w:p>
    <w:p w:rsidR="009C2EFD" w:rsidRDefault="009C2EFD" w:rsidP="00CB782E">
      <w:r>
        <w:t xml:space="preserve">Committee </w:t>
      </w:r>
      <w:r w:rsidR="00F303D3">
        <w:t>Assignments</w:t>
      </w:r>
      <w:r>
        <w:t>:</w:t>
      </w:r>
    </w:p>
    <w:p w:rsidR="009C2EFD" w:rsidRDefault="009C2EFD" w:rsidP="00CB782E">
      <w:r>
        <w:tab/>
        <w:t>Finance &amp; Membership: Dean Sharp</w:t>
      </w:r>
    </w:p>
    <w:p w:rsidR="009C2EFD" w:rsidRDefault="009C2EFD" w:rsidP="00CB782E">
      <w:r>
        <w:tab/>
        <w:t xml:space="preserve">Legislative: Gus Farmer &amp; Mike McKelvey </w:t>
      </w:r>
    </w:p>
    <w:p w:rsidR="009C2EFD" w:rsidRDefault="009C2EFD" w:rsidP="00CB782E">
      <w:r>
        <w:tab/>
        <w:t>Conference: Paul Steier &amp; Gus Farmer</w:t>
      </w:r>
    </w:p>
    <w:p w:rsidR="009C2EFD" w:rsidRDefault="009C2EFD" w:rsidP="00CB782E">
      <w:r>
        <w:tab/>
      </w:r>
      <w:r w:rsidR="00F303D3">
        <w:t>Bylaws</w:t>
      </w:r>
      <w:r>
        <w:t>: Paul Steier</w:t>
      </w:r>
    </w:p>
    <w:p w:rsidR="009C2EFD" w:rsidRDefault="009C2EFD" w:rsidP="00CB782E">
      <w:r>
        <w:tab/>
        <w:t>Communications: McKelvey &amp; Lorenzen</w:t>
      </w:r>
      <w:r>
        <w:tab/>
      </w:r>
      <w:r>
        <w:tab/>
      </w:r>
    </w:p>
    <w:p w:rsidR="009C2EFD" w:rsidRDefault="009C2EFD" w:rsidP="00CB782E"/>
    <w:p w:rsidR="009C2EFD" w:rsidRDefault="009C2EFD" w:rsidP="00CB782E">
      <w:r>
        <w:t>Farmer reiterated the need to fill at least one more vacant Board position, several departments have been contacted and we are waiting to hear back from them on a potential candidate.</w:t>
      </w:r>
    </w:p>
    <w:p w:rsidR="009C2EFD" w:rsidRDefault="009C2EFD" w:rsidP="00CB782E"/>
    <w:p w:rsidR="009C2EFD" w:rsidRDefault="009C2EFD" w:rsidP="00CB782E">
      <w:r>
        <w:t xml:space="preserve">The Board reviewed our past Legislative Priorities and narrowed down the list for this </w:t>
      </w:r>
      <w:r w:rsidR="00F303D3">
        <w:t>year's</w:t>
      </w:r>
      <w:r>
        <w:t xml:space="preserve"> JPS Meeting to be held tomorrow. Kellie acknowledged that we will be involved in many other issues during the year but was comfortable presenting these for </w:t>
      </w:r>
      <w:r w:rsidR="00F303D3">
        <w:t>tomorrow's</w:t>
      </w:r>
      <w:r>
        <w:t xml:space="preserve"> meeting. The list is attached</w:t>
      </w:r>
      <w:r w:rsidR="00CE00C2">
        <w:t>, see Page 5.</w:t>
      </w:r>
      <w:r>
        <w:t xml:space="preserve"> </w:t>
      </w:r>
    </w:p>
    <w:p w:rsidR="009C2EFD" w:rsidRDefault="009C2EFD" w:rsidP="00CB782E"/>
    <w:p w:rsidR="00CE00C2" w:rsidRDefault="00CE00C2" w:rsidP="00CE00C2">
      <w:pPr>
        <w:jc w:val="right"/>
      </w:pPr>
      <w:r>
        <w:lastRenderedPageBreak/>
        <w:t>Page 3</w:t>
      </w:r>
    </w:p>
    <w:p w:rsidR="00793AF3" w:rsidRDefault="00F303D3" w:rsidP="00CB782E">
      <w:r>
        <w:t>Committee</w:t>
      </w:r>
      <w:r w:rsidR="009C2EFD">
        <w:t xml:space="preserve"> Reports: McKelvey reported on activity from the CJIS Board</w:t>
      </w:r>
      <w:r>
        <w:t>. Lorenzen reported on items from the ILEA Board and the DPAC Board. Dehmlow shared information concerning the DARE Advisory Board.</w:t>
      </w:r>
    </w:p>
    <w:p w:rsidR="00F303D3" w:rsidRDefault="00F303D3" w:rsidP="00CB782E">
      <w:r>
        <w:t xml:space="preserve"> </w:t>
      </w:r>
    </w:p>
    <w:p w:rsidR="00F303D3" w:rsidRDefault="00F303D3" w:rsidP="00CB782E">
      <w:r>
        <w:t xml:space="preserve">The Board is comfortable with the monthly conference calls and would like to continue with those in 2013. There were no fundraising suggestions at this time. </w:t>
      </w:r>
    </w:p>
    <w:p w:rsidR="00793AF3" w:rsidRDefault="00793AF3" w:rsidP="00CB782E"/>
    <w:p w:rsidR="00793AF3" w:rsidRDefault="00F303D3" w:rsidP="00CB782E">
      <w:r>
        <w:t>President Lorenzen requested we discuss next year's nomination for President of the IPOA. This is a Board decision and should be presented at the conference. President Lorenzen indicated that he is willing to serve another 2 yr. term.</w:t>
      </w:r>
    </w:p>
    <w:p w:rsidR="00F303D3" w:rsidRDefault="00F303D3" w:rsidP="00CB782E">
      <w:r>
        <w:t xml:space="preserve"> </w:t>
      </w:r>
    </w:p>
    <w:p w:rsidR="00A26ADF" w:rsidRDefault="00F303D3" w:rsidP="00F303D3">
      <w:r>
        <w:t xml:space="preserve">Dehmlow presented a new contract for legislative services with Skinner &amp; Paschke and recommended the Board consider an increase in the payment for services. Kellie has reviewed the contract is acceptable to the other language, Kellie then excused herself from the meeting. The Board discussed the current amount of the contract and the need for an increase. We are very </w:t>
      </w:r>
      <w:r w:rsidR="00CE00C2">
        <w:t>pleased</w:t>
      </w:r>
      <w:r>
        <w:t xml:space="preserve"> with the service provided by Kellie and after further discussion Farmer made a motion to increase the amount for legislative services by $1,800. Dean Sharp made a second to the motion and all voted in favor-motion passed.</w:t>
      </w:r>
      <w:r w:rsidR="00CE00C2">
        <w:t xml:space="preserve"> The contract will automatically renew for years two and three.</w:t>
      </w:r>
    </w:p>
    <w:p w:rsidR="00F303D3" w:rsidRDefault="00F303D3" w:rsidP="00F303D3"/>
    <w:p w:rsidR="008F4E07" w:rsidRDefault="008F4E07" w:rsidP="000249AA">
      <w:r w:rsidRPr="00C038DA">
        <w:t xml:space="preserve">NEXT IPOA BOARD MEETING </w:t>
      </w:r>
      <w:r w:rsidR="00F303D3">
        <w:t>January 7th at 1:00p.m., conference call. Major Steier will send out the notice.</w:t>
      </w:r>
      <w:r>
        <w:t xml:space="preserve">    </w:t>
      </w:r>
    </w:p>
    <w:p w:rsidR="008F4E07" w:rsidRPr="00A26ADF" w:rsidRDefault="008F4E07" w:rsidP="000249AA"/>
    <w:p w:rsidR="000249AA" w:rsidRDefault="00793E12" w:rsidP="000249AA">
      <w:r>
        <w:t>Moti</w:t>
      </w:r>
      <w:r w:rsidR="00682C04">
        <w:t xml:space="preserve">on to adjourn by </w:t>
      </w:r>
      <w:r w:rsidR="00F303D3">
        <w:rPr>
          <w:u w:val="single"/>
        </w:rPr>
        <w:t>McKelvey</w:t>
      </w:r>
      <w:r w:rsidR="00682C04">
        <w:t xml:space="preserve">, 2nd by </w:t>
      </w:r>
      <w:r w:rsidR="00F303D3">
        <w:rPr>
          <w:u w:val="single"/>
        </w:rPr>
        <w:t>Farmer</w:t>
      </w:r>
      <w:r w:rsidR="00682C04">
        <w:t>.</w:t>
      </w:r>
      <w:r w:rsidR="00682C04" w:rsidRPr="00682C04">
        <w:t xml:space="preserve"> </w:t>
      </w:r>
      <w:r w:rsidR="00682C04">
        <w:t xml:space="preserve">All voted in favor of the motion. </w:t>
      </w:r>
      <w:r w:rsidR="0015136A">
        <w:t>Meeting adjourned</w:t>
      </w:r>
      <w:r w:rsidR="00A90AE4">
        <w:t>.</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p w:rsidR="00D67E8E" w:rsidRDefault="00793AF3" w:rsidP="000B6CE3">
      <w:r>
        <w:t>IPOA Sec.-Treasurer</w:t>
      </w:r>
    </w:p>
    <w:p w:rsidR="00D67E8E" w:rsidRDefault="00D67E8E">
      <w:r>
        <w:br w:type="page"/>
      </w:r>
    </w:p>
    <w:p w:rsidR="00CE00C2" w:rsidRPr="00CE00C2" w:rsidRDefault="00CE00C2" w:rsidP="00CE00C2">
      <w:pPr>
        <w:pStyle w:val="IntenseQuote"/>
        <w:jc w:val="right"/>
        <w:rPr>
          <w:rStyle w:val="Strong"/>
          <w:rFonts w:ascii="Times New Roman" w:hAnsi="Times New Roman"/>
          <w:i w:val="0"/>
          <w:color w:val="auto"/>
          <w:sz w:val="24"/>
          <w:szCs w:val="24"/>
        </w:rPr>
      </w:pPr>
      <w:r>
        <w:rPr>
          <w:rStyle w:val="Strong"/>
          <w:rFonts w:ascii="Times New Roman" w:hAnsi="Times New Roman"/>
          <w:i w:val="0"/>
          <w:color w:val="auto"/>
          <w:sz w:val="24"/>
          <w:szCs w:val="24"/>
        </w:rPr>
        <w:lastRenderedPageBreak/>
        <w:t>Page 4</w:t>
      </w:r>
    </w:p>
    <w:p w:rsidR="00D67E8E" w:rsidRPr="00357D12" w:rsidRDefault="00D67E8E" w:rsidP="00D67E8E">
      <w:pPr>
        <w:pStyle w:val="IntenseQuote"/>
        <w:rPr>
          <w:rStyle w:val="Strong"/>
        </w:rPr>
      </w:pPr>
      <w:r w:rsidRPr="00357D12">
        <w:rPr>
          <w:rStyle w:val="Strong"/>
        </w:rPr>
        <w:t xml:space="preserve">By-Laws: Now referenced in Article II, 4. </w:t>
      </w:r>
    </w:p>
    <w:p w:rsidR="00D67E8E" w:rsidRDefault="00D67E8E" w:rsidP="00D67E8E">
      <w:pPr>
        <w:jc w:val="both"/>
      </w:pPr>
    </w:p>
    <w:p w:rsidR="00D67E8E" w:rsidRDefault="00D67E8E" w:rsidP="00D67E8E">
      <w:pPr>
        <w:jc w:val="both"/>
      </w:pPr>
    </w:p>
    <w:p w:rsidR="00D67E8E" w:rsidRDefault="00D67E8E" w:rsidP="00D67E8E">
      <w:pPr>
        <w:jc w:val="both"/>
      </w:pPr>
      <w:r>
        <w:t>To be eligible for IPOA Lifetime Membership:</w:t>
      </w:r>
    </w:p>
    <w:p w:rsidR="00D67E8E" w:rsidRDefault="00D67E8E" w:rsidP="00D67E8E">
      <w:pPr>
        <w:jc w:val="both"/>
      </w:pPr>
    </w:p>
    <w:p w:rsidR="00D67E8E" w:rsidRDefault="00D67E8E" w:rsidP="00D67E8E">
      <w:pPr>
        <w:pStyle w:val="ListParagraph"/>
        <w:numPr>
          <w:ilvl w:val="0"/>
          <w:numId w:val="4"/>
        </w:num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Lifetime Membership in the IPOA will only be available to Retired members that meet the following criteria.</w:t>
      </w:r>
    </w:p>
    <w:p w:rsidR="00D67E8E" w:rsidRDefault="00D67E8E" w:rsidP="00D67E8E">
      <w:pPr>
        <w:autoSpaceDE w:val="0"/>
        <w:autoSpaceDN w:val="0"/>
        <w:rPr>
          <w:color w:val="000000"/>
        </w:rPr>
      </w:pPr>
    </w:p>
    <w:p w:rsidR="00D67E8E" w:rsidRDefault="00D67E8E" w:rsidP="00D67E8E">
      <w:pPr>
        <w:autoSpaceDE w:val="0"/>
        <w:autoSpaceDN w:val="0"/>
        <w:ind w:left="540" w:hanging="360"/>
        <w:jc w:val="both"/>
        <w:rPr>
          <w:color w:val="000000"/>
        </w:rPr>
      </w:pPr>
      <w:r>
        <w:rPr>
          <w:color w:val="000000"/>
        </w:rPr>
        <w:t xml:space="preserve">2.   Before retirement, was a regular member of the IPOA for an aggregate of 22 years or more; </w:t>
      </w:r>
    </w:p>
    <w:p w:rsidR="00D67E8E" w:rsidRDefault="00D67E8E" w:rsidP="00D67E8E">
      <w:pPr>
        <w:autoSpaceDE w:val="0"/>
        <w:autoSpaceDN w:val="0"/>
        <w:rPr>
          <w:color w:val="000000"/>
        </w:rPr>
      </w:pPr>
    </w:p>
    <w:p w:rsidR="00D67E8E" w:rsidRDefault="00D67E8E" w:rsidP="00D67E8E">
      <w:pPr>
        <w:pStyle w:val="ListParagraph"/>
        <w:numPr>
          <w:ilvl w:val="0"/>
          <w:numId w:val="5"/>
        </w:num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Has a non forfeitable right to retirements benefits with the law enforcement agency they retired from and is eligible to begin receiving retirement benefits immediately;</w:t>
      </w:r>
    </w:p>
    <w:p w:rsidR="00D67E8E" w:rsidRDefault="00D67E8E" w:rsidP="00D67E8E">
      <w:pPr>
        <w:pStyle w:val="ListParagraph"/>
        <w:autoSpaceDE w:val="0"/>
        <w:autoSpaceDN w:val="0"/>
        <w:spacing w:after="0" w:line="240" w:lineRule="auto"/>
        <w:ind w:left="540"/>
        <w:jc w:val="both"/>
        <w:rPr>
          <w:rFonts w:ascii="Times New Roman" w:hAnsi="Times New Roman"/>
          <w:color w:val="000000"/>
          <w:sz w:val="24"/>
          <w:szCs w:val="24"/>
        </w:rPr>
      </w:pPr>
    </w:p>
    <w:p w:rsidR="00D67E8E" w:rsidRDefault="00D67E8E" w:rsidP="00D67E8E">
      <w:pPr>
        <w:pStyle w:val="ListParagraph"/>
        <w:numPr>
          <w:ilvl w:val="0"/>
          <w:numId w:val="5"/>
        </w:num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cost to purchase a Lifetime Membership in the IPOA is $200.</w:t>
      </w:r>
    </w:p>
    <w:p w:rsidR="00D67E8E" w:rsidRDefault="00D67E8E" w:rsidP="00D67E8E">
      <w:pPr>
        <w:autoSpaceDE w:val="0"/>
        <w:autoSpaceDN w:val="0"/>
        <w:ind w:left="180"/>
        <w:jc w:val="both"/>
        <w:rPr>
          <w:color w:val="000000"/>
        </w:rPr>
      </w:pPr>
    </w:p>
    <w:p w:rsidR="00D67E8E" w:rsidRDefault="00D67E8E" w:rsidP="00D67E8E">
      <w:pPr>
        <w:pStyle w:val="Default"/>
      </w:pPr>
      <w:r>
        <w:t>Note: Reserve officers are not eligible for a Lifetime Membership.</w:t>
      </w:r>
    </w:p>
    <w:p w:rsidR="00D67E8E" w:rsidRDefault="00D67E8E" w:rsidP="00D67E8E"/>
    <w:p w:rsidR="00D67E8E" w:rsidRDefault="00D67E8E" w:rsidP="00D67E8E"/>
    <w:p w:rsidR="00D67E8E" w:rsidRDefault="00D67E8E" w:rsidP="00D67E8E"/>
    <w:p w:rsidR="00D67E8E" w:rsidRDefault="00F539EC" w:rsidP="00D67E8E">
      <w:pPr>
        <w:pStyle w:val="IntenseQuote"/>
        <w:rPr>
          <w:rStyle w:val="Strong"/>
          <w:sz w:val="24"/>
          <w:szCs w:val="24"/>
        </w:rPr>
      </w:pPr>
      <w:r>
        <w:rPr>
          <w:rStyle w:val="Strong"/>
          <w:sz w:val="24"/>
          <w:szCs w:val="24"/>
        </w:rPr>
        <w:t>Add</w:t>
      </w:r>
      <w:r w:rsidR="00D67E8E" w:rsidRPr="00357D12">
        <w:rPr>
          <w:rStyle w:val="Strong"/>
          <w:sz w:val="24"/>
          <w:szCs w:val="24"/>
        </w:rPr>
        <w:t xml:space="preserve"> this to Article IV, Board of Directors, would become section 12. The intent would be to allow us to individually participate as individuals in the political process as we so choose. We would not be offering support as President or Sec.-Treasurer of the IPOA. In the past we have had </w:t>
      </w:r>
      <w:r w:rsidR="00D67E8E">
        <w:rPr>
          <w:rStyle w:val="Strong"/>
          <w:sz w:val="24"/>
          <w:szCs w:val="24"/>
        </w:rPr>
        <w:t xml:space="preserve">magazine </w:t>
      </w:r>
      <w:r w:rsidR="00D67E8E" w:rsidRPr="00357D12">
        <w:rPr>
          <w:rStyle w:val="Strong"/>
          <w:sz w:val="24"/>
          <w:szCs w:val="24"/>
        </w:rPr>
        <w:t xml:space="preserve">articles from candidates </w:t>
      </w:r>
      <w:r>
        <w:rPr>
          <w:rStyle w:val="Strong"/>
          <w:sz w:val="24"/>
          <w:szCs w:val="24"/>
        </w:rPr>
        <w:t>and we always offer</w:t>
      </w:r>
      <w:r w:rsidR="00D67E8E" w:rsidRPr="00357D12">
        <w:rPr>
          <w:rStyle w:val="Strong"/>
          <w:sz w:val="24"/>
          <w:szCs w:val="24"/>
        </w:rPr>
        <w:t xml:space="preserve"> both parties the opportunity to submit information and we have never made any endorsement of those candidates as an association. </w:t>
      </w:r>
    </w:p>
    <w:p w:rsidR="00D67E8E" w:rsidRDefault="00D67E8E" w:rsidP="00D67E8E"/>
    <w:p w:rsidR="00D67E8E" w:rsidRDefault="00D67E8E" w:rsidP="00D67E8E">
      <w:pPr>
        <w:spacing w:line="276" w:lineRule="auto"/>
        <w:rPr>
          <w:sz w:val="26"/>
          <w:szCs w:val="26"/>
        </w:rPr>
      </w:pPr>
      <w:r w:rsidRPr="0009294C">
        <w:rPr>
          <w:sz w:val="26"/>
          <w:szCs w:val="26"/>
        </w:rPr>
        <w:t>Section 12. The IPOA acknowledges the right of our Members to engage in political campaign activity in their individual capacity and encourages Members to participate in the political process. However, as a non-profit organization the IPOA is prohibited by State and Federal Laws from directly or indirectly engaging in certain types of political activity. Therefore,</w:t>
      </w:r>
      <w:r>
        <w:rPr>
          <w:sz w:val="26"/>
          <w:szCs w:val="26"/>
        </w:rPr>
        <w:t xml:space="preserve"> All</w:t>
      </w:r>
      <w:r w:rsidRPr="0009294C">
        <w:rPr>
          <w:sz w:val="26"/>
          <w:szCs w:val="26"/>
        </w:rPr>
        <w:t xml:space="preserve"> Association Members are prohibited from using their official affiliation with the IPOA when participating in any political activity in their individual capacity, including political endorsements. Upon request, candidates will be offered a reasonable opportunity to share their agenda and concerns to the membership through the Iowa Law Enforcement Magazine.</w:t>
      </w:r>
    </w:p>
    <w:p w:rsidR="00CE00C2" w:rsidRDefault="00D67E8E" w:rsidP="00D67E8E">
      <w:pPr>
        <w:jc w:val="center"/>
        <w:rPr>
          <w:sz w:val="26"/>
          <w:szCs w:val="26"/>
        </w:rPr>
      </w:pPr>
      <w:r>
        <w:rPr>
          <w:sz w:val="26"/>
          <w:szCs w:val="26"/>
        </w:rPr>
        <w:br w:type="page"/>
      </w:r>
    </w:p>
    <w:p w:rsidR="00CE00C2" w:rsidRPr="00CE00C2" w:rsidRDefault="00CE00C2" w:rsidP="00CE00C2">
      <w:pPr>
        <w:jc w:val="right"/>
      </w:pPr>
      <w:r>
        <w:lastRenderedPageBreak/>
        <w:t>Page 5</w:t>
      </w:r>
    </w:p>
    <w:p w:rsidR="00D67E8E" w:rsidRPr="009803DB" w:rsidRDefault="00D67E8E" w:rsidP="00D67E8E">
      <w:pPr>
        <w:jc w:val="center"/>
        <w:rPr>
          <w:sz w:val="40"/>
          <w:szCs w:val="40"/>
        </w:rPr>
      </w:pPr>
      <w:r w:rsidRPr="009803DB">
        <w:rPr>
          <w:sz w:val="40"/>
          <w:szCs w:val="40"/>
        </w:rPr>
        <w:t>2013 IPOA</w:t>
      </w:r>
    </w:p>
    <w:p w:rsidR="00D67E8E" w:rsidRDefault="00D67E8E" w:rsidP="00D67E8E">
      <w:pPr>
        <w:jc w:val="center"/>
        <w:rPr>
          <w:sz w:val="40"/>
          <w:szCs w:val="40"/>
        </w:rPr>
      </w:pPr>
      <w:r w:rsidRPr="009803DB">
        <w:rPr>
          <w:sz w:val="40"/>
          <w:szCs w:val="40"/>
        </w:rPr>
        <w:t>Legislative Resolutions</w:t>
      </w:r>
      <w:r>
        <w:rPr>
          <w:sz w:val="40"/>
          <w:szCs w:val="40"/>
        </w:rPr>
        <w:t xml:space="preserve"> for JPS Meeting</w:t>
      </w:r>
    </w:p>
    <w:p w:rsidR="00D67E8E" w:rsidRDefault="00D67E8E" w:rsidP="00D67E8E">
      <w:pPr>
        <w:jc w:val="center"/>
        <w:rPr>
          <w:sz w:val="40"/>
          <w:szCs w:val="40"/>
        </w:rPr>
      </w:pPr>
    </w:p>
    <w:p w:rsidR="00D67E8E" w:rsidRDefault="00D67E8E" w:rsidP="00D67E8E">
      <w:pPr>
        <w:rPr>
          <w:sz w:val="32"/>
          <w:szCs w:val="32"/>
        </w:rPr>
      </w:pPr>
      <w:r>
        <w:rPr>
          <w:sz w:val="32"/>
          <w:szCs w:val="32"/>
        </w:rPr>
        <w:t>1. We oppose any effort to impose or require a sales tax for Law Enforcement services provided by Certified Peace Officers when those services must be approved by the Chief Officer.</w:t>
      </w:r>
    </w:p>
    <w:p w:rsidR="00D67E8E" w:rsidRDefault="00D67E8E" w:rsidP="00D67E8E">
      <w:pPr>
        <w:rPr>
          <w:sz w:val="32"/>
          <w:szCs w:val="32"/>
        </w:rPr>
      </w:pPr>
    </w:p>
    <w:p w:rsidR="00D67E8E" w:rsidRDefault="00D67E8E" w:rsidP="00D67E8E">
      <w:pPr>
        <w:rPr>
          <w:sz w:val="32"/>
          <w:szCs w:val="32"/>
        </w:rPr>
      </w:pPr>
      <w:r>
        <w:rPr>
          <w:sz w:val="32"/>
          <w:szCs w:val="32"/>
        </w:rPr>
        <w:t>2. We support fully funding the Iowa Law Enforcement Academy to enhance training activities.</w:t>
      </w:r>
    </w:p>
    <w:p w:rsidR="00D67E8E" w:rsidRDefault="00D67E8E" w:rsidP="00D67E8E">
      <w:pPr>
        <w:rPr>
          <w:sz w:val="32"/>
          <w:szCs w:val="32"/>
        </w:rPr>
      </w:pPr>
    </w:p>
    <w:p w:rsidR="00D67E8E" w:rsidRDefault="00D67E8E" w:rsidP="00D67E8E">
      <w:pPr>
        <w:rPr>
          <w:sz w:val="32"/>
          <w:szCs w:val="32"/>
        </w:rPr>
      </w:pPr>
      <w:r>
        <w:rPr>
          <w:sz w:val="32"/>
          <w:szCs w:val="32"/>
        </w:rPr>
        <w:t>3. We support legislation amending Iowa Code Chapter 719.1 to permit persons who knowingly resist or obstruct a Peace Officer to be charged if the interference results in bodily injury to a Peace Officer.</w:t>
      </w:r>
    </w:p>
    <w:p w:rsidR="00D67E8E" w:rsidRDefault="00D67E8E" w:rsidP="00D67E8E">
      <w:pPr>
        <w:rPr>
          <w:sz w:val="32"/>
          <w:szCs w:val="32"/>
        </w:rPr>
      </w:pPr>
    </w:p>
    <w:p w:rsidR="00D67E8E" w:rsidRDefault="00D67E8E" w:rsidP="00D67E8E">
      <w:pPr>
        <w:rPr>
          <w:sz w:val="32"/>
          <w:szCs w:val="32"/>
        </w:rPr>
      </w:pPr>
      <w:r>
        <w:rPr>
          <w:sz w:val="32"/>
          <w:szCs w:val="32"/>
        </w:rPr>
        <w:t>4. We support legislation authorizing any Peace Officer to obtain a search warrant to use a GPS device to track a suspect.</w:t>
      </w:r>
    </w:p>
    <w:p w:rsidR="00D67E8E" w:rsidRDefault="00D67E8E" w:rsidP="00D67E8E">
      <w:pPr>
        <w:rPr>
          <w:sz w:val="32"/>
          <w:szCs w:val="32"/>
        </w:rPr>
      </w:pPr>
    </w:p>
    <w:p w:rsidR="00D67E8E" w:rsidRPr="009803DB" w:rsidRDefault="00D67E8E" w:rsidP="00D67E8E">
      <w:pPr>
        <w:rPr>
          <w:sz w:val="32"/>
          <w:szCs w:val="32"/>
        </w:rPr>
      </w:pPr>
      <w:r>
        <w:rPr>
          <w:sz w:val="32"/>
          <w:szCs w:val="32"/>
        </w:rPr>
        <w:t>5. We support appropriate funding to maintain administrative salary, computer and software needs for the Iowa Criminal Justice Information Systems.</w:t>
      </w:r>
    </w:p>
    <w:p w:rsidR="00D67E8E" w:rsidRDefault="00D67E8E">
      <w:pPr>
        <w:rPr>
          <w:sz w:val="26"/>
          <w:szCs w:val="26"/>
        </w:rPr>
      </w:pPr>
    </w:p>
    <w:p w:rsidR="00D67E8E" w:rsidRPr="0009294C" w:rsidRDefault="00D67E8E" w:rsidP="00D67E8E">
      <w:pPr>
        <w:spacing w:line="276" w:lineRule="auto"/>
        <w:rPr>
          <w:sz w:val="26"/>
          <w:szCs w:val="26"/>
        </w:rPr>
      </w:pPr>
    </w:p>
    <w:sectPr w:rsidR="00D67E8E" w:rsidRPr="0009294C" w:rsidSect="00CE00C2">
      <w:headerReference w:type="default" r:id="rId8"/>
      <w:pgSz w:w="12240" w:h="15840" w:code="1"/>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F2F" w:rsidRDefault="00BB7F2F" w:rsidP="00D67E8E">
      <w:r>
        <w:separator/>
      </w:r>
    </w:p>
  </w:endnote>
  <w:endnote w:type="continuationSeparator" w:id="0">
    <w:p w:rsidR="00BB7F2F" w:rsidRDefault="00BB7F2F"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F2F" w:rsidRDefault="00BB7F2F" w:rsidP="00D67E8E">
      <w:r>
        <w:separator/>
      </w:r>
    </w:p>
  </w:footnote>
  <w:footnote w:type="continuationSeparator" w:id="0">
    <w:p w:rsidR="00BB7F2F" w:rsidRDefault="00BB7F2F"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51123"/>
    <w:rsid w:val="0015136A"/>
    <w:rsid w:val="00151F79"/>
    <w:rsid w:val="00170FA6"/>
    <w:rsid w:val="00172E87"/>
    <w:rsid w:val="001767DD"/>
    <w:rsid w:val="00196CB1"/>
    <w:rsid w:val="001A0FF7"/>
    <w:rsid w:val="001A28E9"/>
    <w:rsid w:val="001C2C28"/>
    <w:rsid w:val="001D055B"/>
    <w:rsid w:val="001F1F0C"/>
    <w:rsid w:val="001F30C7"/>
    <w:rsid w:val="0020411C"/>
    <w:rsid w:val="00210EE1"/>
    <w:rsid w:val="00211D72"/>
    <w:rsid w:val="00244DA1"/>
    <w:rsid w:val="00247B6E"/>
    <w:rsid w:val="00256BFE"/>
    <w:rsid w:val="00263D64"/>
    <w:rsid w:val="00273BF3"/>
    <w:rsid w:val="002767FF"/>
    <w:rsid w:val="00276F2B"/>
    <w:rsid w:val="00277F32"/>
    <w:rsid w:val="002941F4"/>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13F05"/>
    <w:rsid w:val="00441768"/>
    <w:rsid w:val="00462E81"/>
    <w:rsid w:val="00485D32"/>
    <w:rsid w:val="00487084"/>
    <w:rsid w:val="0049240F"/>
    <w:rsid w:val="004B0FEF"/>
    <w:rsid w:val="004C618A"/>
    <w:rsid w:val="004E29C8"/>
    <w:rsid w:val="00504181"/>
    <w:rsid w:val="00550DB8"/>
    <w:rsid w:val="00557499"/>
    <w:rsid w:val="005612BC"/>
    <w:rsid w:val="0056280B"/>
    <w:rsid w:val="005638F5"/>
    <w:rsid w:val="00572E90"/>
    <w:rsid w:val="00586A13"/>
    <w:rsid w:val="005954BF"/>
    <w:rsid w:val="005A713B"/>
    <w:rsid w:val="005C175B"/>
    <w:rsid w:val="005D323C"/>
    <w:rsid w:val="00622473"/>
    <w:rsid w:val="006338AA"/>
    <w:rsid w:val="00655E05"/>
    <w:rsid w:val="00665AC0"/>
    <w:rsid w:val="00667341"/>
    <w:rsid w:val="0067005A"/>
    <w:rsid w:val="00672620"/>
    <w:rsid w:val="00672899"/>
    <w:rsid w:val="00682C04"/>
    <w:rsid w:val="006B4911"/>
    <w:rsid w:val="006D0648"/>
    <w:rsid w:val="006D1295"/>
    <w:rsid w:val="006D2F48"/>
    <w:rsid w:val="006E6579"/>
    <w:rsid w:val="006F1C17"/>
    <w:rsid w:val="006F64F8"/>
    <w:rsid w:val="0071418F"/>
    <w:rsid w:val="00716CAF"/>
    <w:rsid w:val="00722E12"/>
    <w:rsid w:val="007234C1"/>
    <w:rsid w:val="00732808"/>
    <w:rsid w:val="0073332B"/>
    <w:rsid w:val="0078090C"/>
    <w:rsid w:val="00793AF3"/>
    <w:rsid w:val="00793E12"/>
    <w:rsid w:val="007B4C84"/>
    <w:rsid w:val="007B5E52"/>
    <w:rsid w:val="007F0D2E"/>
    <w:rsid w:val="00816C2F"/>
    <w:rsid w:val="008202DF"/>
    <w:rsid w:val="00821D39"/>
    <w:rsid w:val="008239A1"/>
    <w:rsid w:val="0082788B"/>
    <w:rsid w:val="00827920"/>
    <w:rsid w:val="008337CF"/>
    <w:rsid w:val="0087052C"/>
    <w:rsid w:val="00876D5A"/>
    <w:rsid w:val="00876E3E"/>
    <w:rsid w:val="00890EDB"/>
    <w:rsid w:val="008B1241"/>
    <w:rsid w:val="008B4985"/>
    <w:rsid w:val="008B5428"/>
    <w:rsid w:val="008C2B08"/>
    <w:rsid w:val="008C2FD0"/>
    <w:rsid w:val="008E220F"/>
    <w:rsid w:val="008E2216"/>
    <w:rsid w:val="008E71FC"/>
    <w:rsid w:val="008F4E07"/>
    <w:rsid w:val="009010BA"/>
    <w:rsid w:val="0090208C"/>
    <w:rsid w:val="00917604"/>
    <w:rsid w:val="00927CA7"/>
    <w:rsid w:val="009311A9"/>
    <w:rsid w:val="00952A01"/>
    <w:rsid w:val="00953011"/>
    <w:rsid w:val="0097150A"/>
    <w:rsid w:val="00982CCD"/>
    <w:rsid w:val="009842C6"/>
    <w:rsid w:val="00996503"/>
    <w:rsid w:val="009A0C92"/>
    <w:rsid w:val="009B0460"/>
    <w:rsid w:val="009C042F"/>
    <w:rsid w:val="009C2EFD"/>
    <w:rsid w:val="009E4537"/>
    <w:rsid w:val="009F2B1E"/>
    <w:rsid w:val="00A07E45"/>
    <w:rsid w:val="00A114EA"/>
    <w:rsid w:val="00A167E8"/>
    <w:rsid w:val="00A26ADF"/>
    <w:rsid w:val="00A30225"/>
    <w:rsid w:val="00A4536C"/>
    <w:rsid w:val="00A5272E"/>
    <w:rsid w:val="00A52F15"/>
    <w:rsid w:val="00A60EFE"/>
    <w:rsid w:val="00A63EDA"/>
    <w:rsid w:val="00A70AFC"/>
    <w:rsid w:val="00A80A80"/>
    <w:rsid w:val="00A82A8C"/>
    <w:rsid w:val="00A830ED"/>
    <w:rsid w:val="00A90AE4"/>
    <w:rsid w:val="00AA68DA"/>
    <w:rsid w:val="00AB5754"/>
    <w:rsid w:val="00AC3CC0"/>
    <w:rsid w:val="00AC7173"/>
    <w:rsid w:val="00AD0076"/>
    <w:rsid w:val="00AD00FC"/>
    <w:rsid w:val="00AD7838"/>
    <w:rsid w:val="00B213CB"/>
    <w:rsid w:val="00B26A14"/>
    <w:rsid w:val="00B33808"/>
    <w:rsid w:val="00B341A8"/>
    <w:rsid w:val="00B63E41"/>
    <w:rsid w:val="00B74F41"/>
    <w:rsid w:val="00B920B9"/>
    <w:rsid w:val="00B96CD4"/>
    <w:rsid w:val="00B97056"/>
    <w:rsid w:val="00BA1C0A"/>
    <w:rsid w:val="00BB7F2F"/>
    <w:rsid w:val="00BC1E37"/>
    <w:rsid w:val="00BC2083"/>
    <w:rsid w:val="00BD6171"/>
    <w:rsid w:val="00BD6D3B"/>
    <w:rsid w:val="00BE2C08"/>
    <w:rsid w:val="00BF436F"/>
    <w:rsid w:val="00C038DA"/>
    <w:rsid w:val="00C15995"/>
    <w:rsid w:val="00C16F7C"/>
    <w:rsid w:val="00C44540"/>
    <w:rsid w:val="00C463FC"/>
    <w:rsid w:val="00C5689F"/>
    <w:rsid w:val="00C7677B"/>
    <w:rsid w:val="00C8326A"/>
    <w:rsid w:val="00CA6101"/>
    <w:rsid w:val="00CB0AFA"/>
    <w:rsid w:val="00CB70CA"/>
    <w:rsid w:val="00CB782E"/>
    <w:rsid w:val="00CC7C54"/>
    <w:rsid w:val="00CD5C6C"/>
    <w:rsid w:val="00CE00C2"/>
    <w:rsid w:val="00D2471D"/>
    <w:rsid w:val="00D26859"/>
    <w:rsid w:val="00D67E8E"/>
    <w:rsid w:val="00D716C6"/>
    <w:rsid w:val="00D849A9"/>
    <w:rsid w:val="00DA0560"/>
    <w:rsid w:val="00DA2C6B"/>
    <w:rsid w:val="00DA2DF0"/>
    <w:rsid w:val="00DA2EA9"/>
    <w:rsid w:val="00DB3D1F"/>
    <w:rsid w:val="00DB7A3A"/>
    <w:rsid w:val="00DD5660"/>
    <w:rsid w:val="00DD5E6F"/>
    <w:rsid w:val="00DD7289"/>
    <w:rsid w:val="00DF09E8"/>
    <w:rsid w:val="00E00925"/>
    <w:rsid w:val="00E250E1"/>
    <w:rsid w:val="00E4478C"/>
    <w:rsid w:val="00E44F48"/>
    <w:rsid w:val="00E5268D"/>
    <w:rsid w:val="00E55278"/>
    <w:rsid w:val="00E86D97"/>
    <w:rsid w:val="00E87F79"/>
    <w:rsid w:val="00E95C7E"/>
    <w:rsid w:val="00E96BAE"/>
    <w:rsid w:val="00EB4706"/>
    <w:rsid w:val="00EB4A97"/>
    <w:rsid w:val="00EE5C91"/>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B8159-FEBB-44B4-9C60-B7F55180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Unapproved Minutes</vt:lpstr>
    </vt:vector>
  </TitlesOfParts>
  <Company>Iowa Department of Transportation</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6</cp:revision>
  <cp:lastPrinted>2012-01-15T03:18:00Z</cp:lastPrinted>
  <dcterms:created xsi:type="dcterms:W3CDTF">2013-01-05T15:45:00Z</dcterms:created>
  <dcterms:modified xsi:type="dcterms:W3CDTF">2013-02-03T00:15:00Z</dcterms:modified>
</cp:coreProperties>
</file>