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B213CB" w:rsidP="005612BC">
      <w:pPr>
        <w:jc w:val="center"/>
        <w:rPr>
          <w:b/>
          <w:sz w:val="28"/>
          <w:szCs w:val="28"/>
        </w:rPr>
      </w:pPr>
      <w:r w:rsidRPr="00B213CB">
        <w:rPr>
          <w:b/>
          <w:sz w:val="28"/>
          <w:szCs w:val="28"/>
        </w:rPr>
        <w:t>A</w:t>
      </w:r>
      <w:r w:rsidR="0087052C" w:rsidRPr="00B213CB">
        <w:rPr>
          <w:b/>
          <w:sz w:val="28"/>
          <w:szCs w:val="28"/>
        </w:rPr>
        <w:t>pproved</w:t>
      </w:r>
      <w:r w:rsidR="005612BC" w:rsidRPr="00326BD2">
        <w:rPr>
          <w:b/>
          <w:sz w:val="28"/>
          <w:szCs w:val="28"/>
        </w:rPr>
        <w:t xml:space="preserve"> Minutes</w:t>
      </w:r>
    </w:p>
    <w:p w:rsidR="003C3CD2" w:rsidRDefault="00B63E41" w:rsidP="005612BC">
      <w:pPr>
        <w:jc w:val="center"/>
        <w:rPr>
          <w:b/>
        </w:rPr>
      </w:pPr>
      <w:r>
        <w:rPr>
          <w:b/>
        </w:rPr>
        <w:t>October 17</w:t>
      </w:r>
      <w:r w:rsidR="002C35E7">
        <w:rPr>
          <w:b/>
        </w:rPr>
        <w:t>, 2011</w:t>
      </w:r>
    </w:p>
    <w:p w:rsidR="005612BC" w:rsidRDefault="00CC7C54"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2C35E7">
        <w:t>1:0</w:t>
      </w:r>
      <w:r w:rsidR="00B63E41">
        <w:t>5</w:t>
      </w:r>
      <w:r w:rsidR="00BF436F">
        <w:t xml:space="preserve"> </w:t>
      </w:r>
      <w:r w:rsidR="0087052C">
        <w:t>p.m.</w:t>
      </w:r>
      <w:r w:rsidRPr="00894C23">
        <w:t xml:space="preserve"> Roll Call showed the following members </w:t>
      </w:r>
      <w:r w:rsidR="00CC7C54">
        <w:t>were connected</w:t>
      </w:r>
      <w:r w:rsidRPr="00894C23">
        <w:t xml:space="preserve">: </w:t>
      </w:r>
      <w:r w:rsidR="004E29C8">
        <w:t xml:space="preserve">Lorenzen, </w:t>
      </w:r>
      <w:r w:rsidR="00BF436F">
        <w:t xml:space="preserve"> </w:t>
      </w:r>
      <w:r w:rsidR="0020411C">
        <w:t>Farmer</w:t>
      </w:r>
      <w:r w:rsidR="00F2116C">
        <w:t xml:space="preserve">, Steier, </w:t>
      </w:r>
      <w:r w:rsidR="00BF436F">
        <w:t>McKelvey,</w:t>
      </w:r>
      <w:r w:rsidR="00B63E41">
        <w:t xml:space="preserve"> Dickel, Stroope, Melville,</w:t>
      </w:r>
      <w:r w:rsidR="00BF436F">
        <w:t xml:space="preserve"> </w:t>
      </w:r>
      <w:r w:rsidR="00CC7C54">
        <w:t>Paschke</w:t>
      </w:r>
      <w:r w:rsidR="00F2116C">
        <w:t xml:space="preserve"> and Dehmlow.</w:t>
      </w:r>
      <w:r w:rsidR="0020411C">
        <w:t xml:space="preserve"> </w:t>
      </w:r>
      <w:r w:rsidR="00B63E41">
        <w:t>100% Participation!</w:t>
      </w:r>
    </w:p>
    <w:p w:rsidR="00BF436F" w:rsidRDefault="00BF436F" w:rsidP="005612BC"/>
    <w:p w:rsidR="00BF436F" w:rsidRDefault="00BF436F" w:rsidP="005612BC">
      <w:r>
        <w:t xml:space="preserve">Dehmlow </w:t>
      </w:r>
      <w:r w:rsidR="00CC7C54">
        <w:t xml:space="preserve">previously emailed the unapproved minutes to all Board Members from </w:t>
      </w:r>
      <w:r w:rsidR="002C35E7">
        <w:t>August 1</w:t>
      </w:r>
      <w:r w:rsidR="00B63E41">
        <w:t>5</w:t>
      </w:r>
      <w:r w:rsidR="002C35E7">
        <w:t>, 2011</w:t>
      </w:r>
      <w:r>
        <w:t xml:space="preserve">. After review, Motion to approve the minutes from </w:t>
      </w:r>
      <w:r w:rsidR="00B63E41">
        <w:t>Stroope</w:t>
      </w:r>
      <w:r>
        <w:t xml:space="preserve">, 2nd by </w:t>
      </w:r>
      <w:r w:rsidR="00B63E41">
        <w:t>Steier</w:t>
      </w:r>
      <w:r>
        <w:t>. All voted in favor of the motion - minutes approved.</w:t>
      </w:r>
    </w:p>
    <w:p w:rsidR="00067B5A" w:rsidRDefault="00067B5A" w:rsidP="005612BC"/>
    <w:p w:rsidR="002C35E7" w:rsidRDefault="002C35E7" w:rsidP="002C35E7">
      <w:r>
        <w:t xml:space="preserve">The </w:t>
      </w:r>
      <w:r w:rsidR="00BF436F">
        <w:t>financial reports for the IPOA</w:t>
      </w:r>
      <w:r w:rsidR="00CC7C54">
        <w:t xml:space="preserve"> </w:t>
      </w:r>
      <w:r w:rsidR="0056280B">
        <w:t>were</w:t>
      </w:r>
      <w:r w:rsidR="00CC7C54">
        <w:t xml:space="preserve"> emailed prior to the meeting</w:t>
      </w:r>
      <w:r w:rsidR="0056280B">
        <w:t xml:space="preserve">. </w:t>
      </w:r>
      <w:r w:rsidR="00B63E41">
        <w:t xml:space="preserve">Dehmlow gave a brief overview of the reports. </w:t>
      </w:r>
      <w:r w:rsidR="0056280B">
        <w:t>A</w:t>
      </w:r>
      <w:r>
        <w:t xml:space="preserve">fter discussion, Motion to approve the financial report by </w:t>
      </w:r>
      <w:r w:rsidR="00682C04">
        <w:t>Dickel</w:t>
      </w:r>
      <w:r>
        <w:t xml:space="preserve">, 2nd by </w:t>
      </w:r>
      <w:r w:rsidR="00B63E41">
        <w:t>Melville</w:t>
      </w:r>
      <w:r>
        <w:t>. All voted in favor of the motion - Financial report approved.</w:t>
      </w:r>
    </w:p>
    <w:p w:rsidR="00B63E41" w:rsidRDefault="00B63E41" w:rsidP="002C35E7"/>
    <w:p w:rsidR="00B63E41" w:rsidRDefault="00B63E41" w:rsidP="002C35E7">
      <w:r>
        <w:t xml:space="preserve">Dehmlow reported on the fiscal year end (ending August 31,2011). All data has been submitted to our accountant for review </w:t>
      </w:r>
      <w:r w:rsidR="00682C04">
        <w:t>and preparation of the 1099 for the IPOA. T</w:t>
      </w:r>
      <w:r>
        <w:t xml:space="preserve">hird quarter reports for the IPOA have been sent in. The Board discussed this year's audit. Following discussion, Motion by </w:t>
      </w:r>
      <w:r w:rsidR="00682C04">
        <w:t>Dickel</w:t>
      </w:r>
      <w:r>
        <w:t xml:space="preserve"> to forgo the audit this year and look at it again next year at this time, 2nd by Stroope. All voted in favor of the motion.</w:t>
      </w:r>
    </w:p>
    <w:p w:rsidR="00B63E41" w:rsidRDefault="00B63E41" w:rsidP="002C35E7"/>
    <w:p w:rsidR="00B63E41" w:rsidRDefault="00B63E41" w:rsidP="002C35E7">
      <w:r>
        <w:t>Chief Lorenzen has been in contact with Tim Sittig, Pleasant Hill Police Chief. He is interested in serving the association as our representative on the E911 Council to replace retiring Chief Jack O'Donnell. Motion by Steier to appoint Chief Sittig to this position, end by Dickel. All voted in favor of the motion.</w:t>
      </w:r>
    </w:p>
    <w:p w:rsidR="005D323C" w:rsidRDefault="005D323C" w:rsidP="002C35E7"/>
    <w:p w:rsidR="005D323C" w:rsidRDefault="005D323C" w:rsidP="002C35E7">
      <w:r>
        <w:t>The Board discussed time and location of future Board Meetings. Following discussion it was the consensus of the Board to have a Conference Call on Monday Nov. 14th followed by a meeting on December 2nd in the Ankeny area. The Joint Public Safety Legislative meeting will be held on December 3rd, location unknown.</w:t>
      </w:r>
    </w:p>
    <w:p w:rsidR="005D323C" w:rsidRDefault="005D323C" w:rsidP="002C35E7"/>
    <w:p w:rsidR="005D323C" w:rsidRDefault="005D323C" w:rsidP="002C35E7">
      <w:r>
        <w:t xml:space="preserve">Conference: </w:t>
      </w:r>
    </w:p>
    <w:p w:rsidR="005D323C" w:rsidRDefault="005D323C" w:rsidP="002C35E7">
      <w:r>
        <w:t xml:space="preserve">Conference Chairperson Greg Dickel shared some thoughts he had on next </w:t>
      </w:r>
      <w:r w:rsidR="00682C04">
        <w:t>year's</w:t>
      </w:r>
      <w:r>
        <w:t xml:space="preserve"> conference location and topics. The topic of the conference should be something of interest to all that would draw the largest attendance. The Board agreed that the location will be central, the Des Moines or surrounding area. Dickel will be looking at a few locations in the near future that may be willing to host the event at a reduced cost. The Board agreed that Officers would be interested in Active Shooter situations where the speaker breaks down an actual event that has taken place. All Board members are to email Dickel with their suggestions for speakers and topics for the 2012 Conference. Lorenzen and Paschke will be checking with their contacts on grants available for this conference.</w:t>
      </w:r>
    </w:p>
    <w:p w:rsidR="005D323C" w:rsidRDefault="005D323C" w:rsidP="002C35E7"/>
    <w:p w:rsidR="005D323C" w:rsidRDefault="005D323C" w:rsidP="002C35E7">
      <w:r>
        <w:t>By-Laws</w:t>
      </w:r>
    </w:p>
    <w:p w:rsidR="005D323C" w:rsidRDefault="00682C04" w:rsidP="002C35E7">
      <w:r>
        <w:t>Major Steier</w:t>
      </w:r>
      <w:r w:rsidR="005D323C">
        <w:t xml:space="preserve"> will continue to work on articles 6 &amp; 7 to make adjustments. Steier has recently completed articles 4 &amp; 5, they will be discussed on our next conference call.</w:t>
      </w:r>
    </w:p>
    <w:p w:rsidR="005D323C" w:rsidRDefault="005D323C" w:rsidP="002C35E7"/>
    <w:p w:rsidR="005D323C" w:rsidRDefault="005D323C" w:rsidP="002C35E7"/>
    <w:p w:rsidR="005D323C" w:rsidRDefault="005D323C" w:rsidP="002C35E7"/>
    <w:p w:rsidR="005D323C" w:rsidRDefault="005D323C" w:rsidP="002C35E7"/>
    <w:p w:rsidR="005D323C" w:rsidRDefault="005D323C" w:rsidP="002C35E7"/>
    <w:p w:rsidR="005D323C" w:rsidRDefault="005D323C" w:rsidP="002C35E7">
      <w:r>
        <w:t>New Business:</w:t>
      </w:r>
    </w:p>
    <w:p w:rsidR="005D323C" w:rsidRDefault="005D323C" w:rsidP="002C35E7">
      <w:r>
        <w:t>Dehmlow requested a donation to DARE Iowa at no cost to the association. Motion by Dickel to donate $500. to DARE Iowa as stipulated by Dehmlow, 2nd from Steier, All voted in favor of the motion.</w:t>
      </w:r>
    </w:p>
    <w:p w:rsidR="002C35E7" w:rsidRDefault="002C35E7" w:rsidP="005612BC"/>
    <w:p w:rsidR="00BF436F" w:rsidRDefault="00682C04" w:rsidP="005612BC">
      <w:r>
        <w:t xml:space="preserve">Chief </w:t>
      </w:r>
      <w:r w:rsidR="005D323C">
        <w:t xml:space="preserve">Lorenzen provided an update from the recent meeting of the ILEA Council. Lt. Lisa Campbell has been appointed as our representative to the Council. </w:t>
      </w:r>
      <w:r w:rsidR="00367DDB">
        <w:t>Many of the departments across the state have requested extensions to bring their reserve force up to standards. This has fallen behind in recent years and will be dealt with in the near future. There was discussion involving the need for standardized training for the DOC, this has been brought forward by one of Iowa's Senators. The ILEA has seen a reduction in Basic Recruit classes do to the financial condition of the hiring authorities across Iowa. This could also be affected by the proposal that may have the DOT Enforcement Officers being trained jointly with the DPS Officers in their 22 week Academy.</w:t>
      </w:r>
      <w:r w:rsidR="00BF436F">
        <w:t xml:space="preserve"> </w:t>
      </w:r>
      <w:r w:rsidR="00367DDB">
        <w:t>In closed session the ILEA did decertify three Officers in Iowa. The ILEA has also approved Hawkeye Community College as one of their Regional Training Centers.</w:t>
      </w:r>
    </w:p>
    <w:p w:rsidR="00367DDB" w:rsidRDefault="00367DDB" w:rsidP="005612BC"/>
    <w:p w:rsidR="00367DDB" w:rsidRDefault="00682C04" w:rsidP="005612BC">
      <w:r>
        <w:t xml:space="preserve">Captain </w:t>
      </w:r>
      <w:r w:rsidR="00367DDB">
        <w:t xml:space="preserve">McKelvey reported on </w:t>
      </w:r>
      <w:r>
        <w:t>meetings</w:t>
      </w:r>
      <w:r w:rsidR="00367DDB">
        <w:t xml:space="preserve"> he has attended on our behalf with CJIS. Funding continues to be of concern. One of the four agencies has informed CJIS that they will not be able to contribute funds for the coming year to support the new Coordinators position. Candidates will be interviewed for this </w:t>
      </w:r>
      <w:r>
        <w:t>position</w:t>
      </w:r>
      <w:r w:rsidR="00367DDB">
        <w:t xml:space="preserve"> in the near future. </w:t>
      </w:r>
    </w:p>
    <w:p w:rsidR="00361A96" w:rsidRDefault="00361A96" w:rsidP="005612BC"/>
    <w:p w:rsidR="00361A96" w:rsidRDefault="00361A96" w:rsidP="005612BC">
      <w:r>
        <w:t>Legislative:</w:t>
      </w:r>
    </w:p>
    <w:p w:rsidR="00361A96" w:rsidRDefault="00682C04" w:rsidP="005612BC">
      <w:r>
        <w:t>Stroope</w:t>
      </w:r>
      <w:r w:rsidR="00361A96">
        <w:t xml:space="preserve"> reminded all that we should be prepared to answer questions in support of all pension systems in the coming legislative session. He is concerned that our pension systems will be an item of </w:t>
      </w:r>
      <w:r>
        <w:t>attack</w:t>
      </w:r>
      <w:r w:rsidR="00361A96">
        <w:t>. K</w:t>
      </w:r>
      <w:r>
        <w:t>ellie will provide a brief over</w:t>
      </w:r>
      <w:r w:rsidR="00361A96">
        <w:t>view of the IPERS and 411 systems to Dehmlow that can be posted on our web page. The board discussed recent action from the Department of Revenue concerning tax issues for Law Enforcement Officers that have provided security services while off duty. This is an item of concern and Dickel suggested that we place it on our list of legislative priorities for the coming year. Kellie will be meeting next week with lobbyist from the ISSDA and ISPA to discuss "Law Enforcement" day on the hill. Kellie updated the Board on meetings she has attended on our behalf. Stroope shared</w:t>
      </w:r>
      <w:r>
        <w:t xml:space="preserve"> that there has been discussion</w:t>
      </w:r>
      <w:r w:rsidR="00361A96">
        <w:t xml:space="preserve"> on the carrying of weapons by campus police. The IPOA has been and is supportive of the law that supports Campus Police as Certified Officers in Iowa and allows them to carry firearms in the work place. There is a concern that others may be attempting to overstep their authority by taking away that right.</w:t>
      </w:r>
    </w:p>
    <w:p w:rsidR="00361A96" w:rsidRDefault="00361A96" w:rsidP="005612BC"/>
    <w:p w:rsidR="00361A96" w:rsidRDefault="00361A96" w:rsidP="005612BC">
      <w:r>
        <w:t>Fundraising:</w:t>
      </w:r>
    </w:p>
    <w:p w:rsidR="00361A96" w:rsidRDefault="00361A96" w:rsidP="005612BC">
      <w:r>
        <w:t xml:space="preserve">Lorenzen updated the Board that we have no current fundraising for the association. Discussion followed on preparing a list for direct mail, consideration of proposals from another company to call on our behalf. All options are on the table. Kellie will contact two local Iowa Companies for proposals in the near future. </w:t>
      </w:r>
    </w:p>
    <w:p w:rsidR="00367DDB" w:rsidRDefault="00367DDB" w:rsidP="005612BC"/>
    <w:p w:rsidR="006F64F8" w:rsidRDefault="006F64F8" w:rsidP="005612BC"/>
    <w:p w:rsidR="006F64F8" w:rsidRDefault="00682C04" w:rsidP="000249AA">
      <w:r>
        <w:t>Motion to adjourn by Dickel, 2nd by Steier.</w:t>
      </w:r>
      <w:r w:rsidRPr="00682C04">
        <w:t xml:space="preserve"> </w:t>
      </w:r>
      <w:r>
        <w:t>All voted in favor of the motion. The meeting was closed at 2:11</w:t>
      </w:r>
      <w:r w:rsidR="006F64F8">
        <w:t>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67B5A"/>
    <w:rsid w:val="00070EF4"/>
    <w:rsid w:val="000A40B4"/>
    <w:rsid w:val="000A6E8A"/>
    <w:rsid w:val="000B1F78"/>
    <w:rsid w:val="000D4DE1"/>
    <w:rsid w:val="00145225"/>
    <w:rsid w:val="00145644"/>
    <w:rsid w:val="00151123"/>
    <w:rsid w:val="00151F79"/>
    <w:rsid w:val="00170FA6"/>
    <w:rsid w:val="00172E87"/>
    <w:rsid w:val="001A28E9"/>
    <w:rsid w:val="001D055B"/>
    <w:rsid w:val="0020411C"/>
    <w:rsid w:val="00210EE1"/>
    <w:rsid w:val="00211D72"/>
    <w:rsid w:val="00247B6E"/>
    <w:rsid w:val="00256BFE"/>
    <w:rsid w:val="002767FF"/>
    <w:rsid w:val="00276F2B"/>
    <w:rsid w:val="00277F32"/>
    <w:rsid w:val="002C35E7"/>
    <w:rsid w:val="002C72C4"/>
    <w:rsid w:val="002E5F15"/>
    <w:rsid w:val="00337D40"/>
    <w:rsid w:val="003528F3"/>
    <w:rsid w:val="00361A96"/>
    <w:rsid w:val="00367DDB"/>
    <w:rsid w:val="00395427"/>
    <w:rsid w:val="003C3286"/>
    <w:rsid w:val="003C3CD2"/>
    <w:rsid w:val="003D16BD"/>
    <w:rsid w:val="003D396A"/>
    <w:rsid w:val="003F24F8"/>
    <w:rsid w:val="00462E81"/>
    <w:rsid w:val="00485D32"/>
    <w:rsid w:val="00487084"/>
    <w:rsid w:val="0049240F"/>
    <w:rsid w:val="004B0FEF"/>
    <w:rsid w:val="004E29C8"/>
    <w:rsid w:val="005612BC"/>
    <w:rsid w:val="0056280B"/>
    <w:rsid w:val="005638F5"/>
    <w:rsid w:val="00572E90"/>
    <w:rsid w:val="005954BF"/>
    <w:rsid w:val="005A713B"/>
    <w:rsid w:val="005C175B"/>
    <w:rsid w:val="005D323C"/>
    <w:rsid w:val="006338AA"/>
    <w:rsid w:val="00667341"/>
    <w:rsid w:val="0067005A"/>
    <w:rsid w:val="00672620"/>
    <w:rsid w:val="00682C04"/>
    <w:rsid w:val="006B4911"/>
    <w:rsid w:val="006D1295"/>
    <w:rsid w:val="006F1C17"/>
    <w:rsid w:val="006F64F8"/>
    <w:rsid w:val="0071418F"/>
    <w:rsid w:val="0073332B"/>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7150A"/>
    <w:rsid w:val="00982CCD"/>
    <w:rsid w:val="009A0C92"/>
    <w:rsid w:val="009C042F"/>
    <w:rsid w:val="009E4537"/>
    <w:rsid w:val="009F2B1E"/>
    <w:rsid w:val="00A52F15"/>
    <w:rsid w:val="00A60EFE"/>
    <w:rsid w:val="00A63EDA"/>
    <w:rsid w:val="00A80A80"/>
    <w:rsid w:val="00A830ED"/>
    <w:rsid w:val="00AB5754"/>
    <w:rsid w:val="00AC7173"/>
    <w:rsid w:val="00AD0076"/>
    <w:rsid w:val="00AD7838"/>
    <w:rsid w:val="00B213CB"/>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A2C6B"/>
    <w:rsid w:val="00DA2DF0"/>
    <w:rsid w:val="00DB3D1F"/>
    <w:rsid w:val="00DD5660"/>
    <w:rsid w:val="00DD5E6F"/>
    <w:rsid w:val="00DD7289"/>
    <w:rsid w:val="00E00925"/>
    <w:rsid w:val="00E44F48"/>
    <w:rsid w:val="00E55278"/>
    <w:rsid w:val="00E86D97"/>
    <w:rsid w:val="00E95C7E"/>
    <w:rsid w:val="00E96BAE"/>
    <w:rsid w:val="00EF71BE"/>
    <w:rsid w:val="00F2116C"/>
    <w:rsid w:val="00F32399"/>
    <w:rsid w:val="00F400F9"/>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2011-08-15T17:37:00Z</cp:lastPrinted>
  <dcterms:created xsi:type="dcterms:W3CDTF">2011-10-17T20:41:00Z</dcterms:created>
  <dcterms:modified xsi:type="dcterms:W3CDTF">2011-12-08T15:42:00Z</dcterms:modified>
</cp:coreProperties>
</file>